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C86856" w:rsidRDefault="00B9586D" w:rsidP="00802398">
      <w:pPr>
        <w:rPr>
          <w:sz w:val="24"/>
          <w:szCs w:val="24"/>
        </w:rPr>
      </w:pPr>
      <w:r w:rsidRPr="00B9586D">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Default="00915202" w:rsidP="00802398">
      <w:pPr>
        <w:rPr>
          <w:sz w:val="24"/>
          <w:szCs w:val="24"/>
        </w:rPr>
      </w:pPr>
      <w:r w:rsidRPr="00C8685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Pr>
                                <w:rFonts w:ascii="PMingLiU-ExtB" w:eastAsia="PMingLiU-ExtB" w:hAnsi="PMingLiU-ExtB"/>
                                <w:b/>
                              </w:rPr>
                              <w:t xml:space="preserve">50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noviembre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Pr>
                          <w:rFonts w:ascii="PMingLiU-ExtB" w:eastAsia="PMingLiU-ExtB" w:hAnsi="PMingLiU-ExtB"/>
                          <w:b/>
                        </w:rPr>
                        <w:t xml:space="preserve">50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noviembre 2017</w:t>
                      </w:r>
                    </w:p>
                  </w:txbxContent>
                </v:textbox>
              </v:shape>
            </w:pict>
          </mc:Fallback>
        </mc:AlternateContent>
      </w:r>
    </w:p>
    <w:p w:rsidR="00B9586D" w:rsidRDefault="00B9586D" w:rsidP="00802398">
      <w:pPr>
        <w:rPr>
          <w:sz w:val="24"/>
          <w:szCs w:val="24"/>
        </w:rPr>
      </w:pPr>
    </w:p>
    <w:p w:rsidR="00B9586D" w:rsidRDefault="00B9586D" w:rsidP="00802398">
      <w:pPr>
        <w:rPr>
          <w:sz w:val="24"/>
          <w:szCs w:val="24"/>
        </w:rPr>
      </w:pPr>
    </w:p>
    <w:p w:rsidR="00B9586D" w:rsidRPr="00C86856" w:rsidRDefault="00B9586D" w:rsidP="00802398">
      <w:pPr>
        <w:rPr>
          <w:sz w:val="24"/>
          <w:szCs w:val="24"/>
        </w:rPr>
      </w:pPr>
    </w:p>
    <w:p w:rsidR="00AA6BE3" w:rsidRPr="00C86856" w:rsidRDefault="00AA6BE3" w:rsidP="00802398">
      <w:pPr>
        <w:rPr>
          <w:sz w:val="24"/>
          <w:szCs w:val="24"/>
        </w:rPr>
      </w:pPr>
    </w:p>
    <w:p w:rsidR="00AD047F" w:rsidRPr="00946BF8" w:rsidRDefault="00334C1F" w:rsidP="00802398">
      <w:pPr>
        <w:jc w:val="center"/>
        <w:rPr>
          <w:b/>
          <w:sz w:val="24"/>
          <w:szCs w:val="24"/>
          <w:lang w:val="en-US"/>
        </w:rPr>
      </w:pPr>
      <w:proofErr w:type="spellStart"/>
      <w:r w:rsidRPr="00946BF8">
        <w:rPr>
          <w:b/>
          <w:sz w:val="24"/>
          <w:szCs w:val="24"/>
          <w:lang w:val="en-US"/>
        </w:rPr>
        <w:t>Contenidos</w:t>
      </w:r>
      <w:proofErr w:type="spellEnd"/>
      <w:r w:rsidRPr="00946BF8">
        <w:rPr>
          <w:b/>
          <w:sz w:val="24"/>
          <w:szCs w:val="24"/>
          <w:lang w:val="en-US"/>
        </w:rPr>
        <w:t xml:space="preserve"> de </w:t>
      </w:r>
      <w:proofErr w:type="spellStart"/>
      <w:proofErr w:type="gramStart"/>
      <w:r w:rsidRPr="00946BF8">
        <w:rPr>
          <w:b/>
          <w:sz w:val="24"/>
          <w:szCs w:val="24"/>
          <w:lang w:val="en-US"/>
        </w:rPr>
        <w:t>este</w:t>
      </w:r>
      <w:proofErr w:type="spellEnd"/>
      <w:proofErr w:type="gramEnd"/>
      <w:r w:rsidRPr="00946BF8">
        <w:rPr>
          <w:b/>
          <w:sz w:val="24"/>
          <w:szCs w:val="24"/>
          <w:lang w:val="en-US"/>
        </w:rPr>
        <w:t xml:space="preserve"> </w:t>
      </w:r>
      <w:proofErr w:type="spellStart"/>
      <w:r w:rsidRPr="00946BF8">
        <w:rPr>
          <w:b/>
          <w:sz w:val="24"/>
          <w:szCs w:val="24"/>
          <w:lang w:val="en-US"/>
        </w:rPr>
        <w:t>número</w:t>
      </w:r>
      <w:proofErr w:type="spellEnd"/>
    </w:p>
    <w:p w:rsidR="00787467" w:rsidRPr="00946BF8" w:rsidRDefault="00787467" w:rsidP="00802398">
      <w:pPr>
        <w:jc w:val="center"/>
        <w:rPr>
          <w:b/>
          <w:sz w:val="24"/>
          <w:szCs w:val="24"/>
          <w:lang w:val="en-US"/>
        </w:rPr>
      </w:pPr>
    </w:p>
    <w:p w:rsidR="00384D7A" w:rsidRPr="008B7346" w:rsidRDefault="00384D7A" w:rsidP="008B7346">
      <w:pPr>
        <w:pStyle w:val="Prrafodelista"/>
        <w:numPr>
          <w:ilvl w:val="0"/>
          <w:numId w:val="12"/>
        </w:numPr>
        <w:shd w:val="clear" w:color="auto" w:fill="FFFFFF"/>
        <w:rPr>
          <w:rFonts w:ascii="Segoe UI" w:hAnsi="Segoe UI" w:cs="Segoe UI"/>
          <w:color w:val="333333"/>
          <w:sz w:val="32"/>
          <w:szCs w:val="32"/>
        </w:rPr>
      </w:pPr>
      <w:r w:rsidRPr="008B7346">
        <w:rPr>
          <w:rStyle w:val="rphighlightallclass"/>
          <w:rFonts w:ascii="Segoe UI" w:hAnsi="Segoe UI" w:cs="Segoe UI"/>
          <w:color w:val="333333"/>
          <w:sz w:val="32"/>
          <w:szCs w:val="32"/>
        </w:rPr>
        <w:t>[DOCUFORUM] Novedades Noviembre 2017</w:t>
      </w:r>
    </w:p>
    <w:p w:rsidR="00384D7A" w:rsidRDefault="00384D7A" w:rsidP="00384D7A">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t>B</w:t>
      </w:r>
    </w:p>
    <w:p w:rsidR="00384D7A" w:rsidRDefault="00996B44" w:rsidP="00996B44">
      <w:pPr>
        <w:shd w:val="clear" w:color="auto" w:fill="FFFFFF"/>
        <w:jc w:val="center"/>
        <w:textAlignment w:val="center"/>
        <w:rPr>
          <w:rFonts w:ascii="Segoe UI" w:hAnsi="Segoe UI" w:cs="Segoe UI"/>
          <w:color w:val="333333"/>
          <w:sz w:val="26"/>
          <w:szCs w:val="26"/>
        </w:rPr>
      </w:pPr>
      <w:r>
        <w:rPr>
          <w:rStyle w:val="bidi"/>
          <w:rFonts w:ascii="Segoe UI" w:hAnsi="Segoe UI" w:cs="Segoe UI"/>
          <w:color w:val="333333"/>
          <w:sz w:val="26"/>
          <w:szCs w:val="26"/>
        </w:rPr>
        <w:t>Boletín</w:t>
      </w:r>
      <w:r w:rsidR="00384D7A">
        <w:rPr>
          <w:rStyle w:val="bidi"/>
          <w:rFonts w:ascii="Segoe UI" w:hAnsi="Segoe UI" w:cs="Segoe UI"/>
          <w:color w:val="333333"/>
          <w:sz w:val="26"/>
          <w:szCs w:val="26"/>
        </w:rPr>
        <w:t xml:space="preserve"> </w:t>
      </w:r>
      <w:r>
        <w:rPr>
          <w:rStyle w:val="bidi"/>
          <w:rFonts w:ascii="Segoe UI" w:hAnsi="Segoe UI" w:cs="Segoe UI"/>
          <w:color w:val="333333"/>
          <w:sz w:val="26"/>
          <w:szCs w:val="26"/>
        </w:rPr>
        <w:t>Fundación</w:t>
      </w:r>
      <w:r w:rsidR="00384D7A">
        <w:rPr>
          <w:rStyle w:val="bidi"/>
          <w:rFonts w:ascii="Segoe UI" w:hAnsi="Segoe UI" w:cs="Segoe UI"/>
          <w:color w:val="333333"/>
          <w:sz w:val="26"/>
          <w:szCs w:val="26"/>
        </w:rPr>
        <w:t xml:space="preserve"> Ciencias de la </w:t>
      </w:r>
      <w:r>
        <w:rPr>
          <w:rStyle w:val="bidi"/>
          <w:rFonts w:ascii="Segoe UI" w:hAnsi="Segoe UI" w:cs="Segoe UI"/>
          <w:color w:val="333333"/>
          <w:sz w:val="26"/>
          <w:szCs w:val="26"/>
        </w:rPr>
        <w:t>Documentación</w:t>
      </w:r>
    </w:p>
    <w:p w:rsidR="00384D7A" w:rsidRPr="00A01730" w:rsidRDefault="00384D7A" w:rsidP="00996B44">
      <w:pPr>
        <w:shd w:val="clear" w:color="auto" w:fill="FFFFFF"/>
        <w:jc w:val="center"/>
        <w:rPr>
          <w:rStyle w:val="peo2"/>
        </w:rPr>
      </w:pPr>
      <w:proofErr w:type="spellStart"/>
      <w:proofErr w:type="gramStart"/>
      <w:r w:rsidRPr="00A01730">
        <w:rPr>
          <w:rStyle w:val="rpw7"/>
          <w:rFonts w:ascii="Segoe UI" w:hAnsi="Segoe UI" w:cs="Segoe UI"/>
          <w:color w:val="333333"/>
          <w:sz w:val="26"/>
          <w:szCs w:val="26"/>
        </w:rPr>
        <w:t>on</w:t>
      </w:r>
      <w:proofErr w:type="spellEnd"/>
      <w:proofErr w:type="gramEnd"/>
      <w:r w:rsidRPr="00A01730">
        <w:rPr>
          <w:rStyle w:val="rpw7"/>
          <w:rFonts w:ascii="Segoe UI" w:hAnsi="Segoe UI" w:cs="Segoe UI"/>
          <w:color w:val="333333"/>
          <w:sz w:val="26"/>
          <w:szCs w:val="26"/>
        </w:rPr>
        <w:t xml:space="preserve"> </w:t>
      </w:r>
      <w:proofErr w:type="spellStart"/>
      <w:r w:rsidRPr="00A01730">
        <w:rPr>
          <w:rStyle w:val="rpw7"/>
          <w:rFonts w:ascii="Segoe UI" w:hAnsi="Segoe UI" w:cs="Segoe UI"/>
          <w:color w:val="333333"/>
          <w:sz w:val="26"/>
          <w:szCs w:val="26"/>
        </w:rPr>
        <w:t>behalf</w:t>
      </w:r>
      <w:proofErr w:type="spellEnd"/>
      <w:r w:rsidRPr="00A01730">
        <w:rPr>
          <w:rStyle w:val="rpw7"/>
          <w:rFonts w:ascii="Segoe UI" w:hAnsi="Segoe UI" w:cs="Segoe UI"/>
          <w:color w:val="333333"/>
          <w:sz w:val="26"/>
          <w:szCs w:val="26"/>
        </w:rPr>
        <w:t xml:space="preserve"> of</w:t>
      </w:r>
    </w:p>
    <w:p w:rsidR="00384D7A" w:rsidRPr="00A01730" w:rsidRDefault="00384D7A" w:rsidP="00996B44">
      <w:pPr>
        <w:shd w:val="clear" w:color="auto" w:fill="FFFFFF"/>
        <w:jc w:val="center"/>
        <w:textAlignment w:val="center"/>
      </w:pPr>
      <w:bookmarkStart w:id="0" w:name="_GoBack"/>
      <w:bookmarkEnd w:id="0"/>
      <w:proofErr w:type="spellStart"/>
      <w:r w:rsidRPr="00A01730">
        <w:rPr>
          <w:rStyle w:val="bidi"/>
          <w:rFonts w:ascii="Segoe UI" w:hAnsi="Segoe UI" w:cs="Segoe UI"/>
          <w:color w:val="333333"/>
          <w:sz w:val="26"/>
          <w:szCs w:val="26"/>
        </w:rPr>
        <w:t>Fundacion</w:t>
      </w:r>
      <w:proofErr w:type="spellEnd"/>
      <w:r w:rsidRPr="00A01730">
        <w:rPr>
          <w:rStyle w:val="bidi"/>
          <w:rFonts w:ascii="Segoe UI" w:hAnsi="Segoe UI" w:cs="Segoe UI"/>
          <w:color w:val="333333"/>
          <w:sz w:val="26"/>
          <w:szCs w:val="26"/>
        </w:rPr>
        <w:t xml:space="preserve"> CD</w:t>
      </w:r>
    </w:p>
    <w:p w:rsidR="00384D7A" w:rsidRPr="00A01730" w:rsidRDefault="00384D7A" w:rsidP="00384D7A">
      <w:pPr>
        <w:shd w:val="clear" w:color="auto" w:fill="FFFFFF"/>
        <w:rPr>
          <w:rFonts w:ascii="Segoe UI" w:hAnsi="Segoe UI" w:cs="Segoe UI"/>
          <w:color w:val="000000"/>
          <w:sz w:val="27"/>
          <w:szCs w:val="27"/>
        </w:rPr>
      </w:pPr>
      <w:r w:rsidRPr="00A01730">
        <w:rPr>
          <w:rFonts w:ascii="Segoe UI" w:hAnsi="Segoe UI" w:cs="Segoe UI"/>
          <w:color w:val="000000"/>
          <w:sz w:val="27"/>
          <w:szCs w:val="27"/>
        </w:rPr>
        <w:t> </w:t>
      </w:r>
    </w:p>
    <w:p w:rsidR="00384D7A" w:rsidRDefault="00384D7A" w:rsidP="00384D7A">
      <w:pPr>
        <w:shd w:val="clear" w:color="auto" w:fill="FFFFFF"/>
        <w:rPr>
          <w:rFonts w:ascii="Segoe UI" w:hAnsi="Segoe UI" w:cs="Segoe UI"/>
          <w:color w:val="212121"/>
          <w:sz w:val="20"/>
          <w:szCs w:val="20"/>
        </w:rPr>
      </w:pPr>
      <w:r>
        <w:rPr>
          <w:rFonts w:ascii="Segoe UI" w:hAnsi="Segoe UI" w:cs="Segoe UI"/>
          <w:color w:val="212121"/>
          <w:sz w:val="20"/>
          <w:szCs w:val="20"/>
        </w:rPr>
        <w:t>Estimados/as compañeros/as,</w:t>
      </w:r>
      <w:r>
        <w:rPr>
          <w:rFonts w:ascii="Segoe UI" w:hAnsi="Segoe UI" w:cs="Segoe UI"/>
          <w:color w:val="212121"/>
          <w:sz w:val="20"/>
          <w:szCs w:val="20"/>
        </w:rPr>
        <w:br/>
        <w:t>compartimos las principales novedades acaecidas en la Fundación Ciencias de la Documentación:</w:t>
      </w:r>
      <w:r>
        <w:rPr>
          <w:rFonts w:ascii="Segoe UI" w:hAnsi="Segoe UI" w:cs="Segoe UI"/>
          <w:color w:val="212121"/>
          <w:sz w:val="20"/>
          <w:szCs w:val="20"/>
        </w:rPr>
        <w:br/>
      </w:r>
      <w:r>
        <w:rPr>
          <w:rFonts w:ascii="Segoe UI" w:hAnsi="Segoe UI" w:cs="Segoe UI"/>
          <w:color w:val="212121"/>
          <w:sz w:val="20"/>
          <w:szCs w:val="20"/>
        </w:rPr>
        <w:br/>
        <w:t>AUSPICIAMOS EN REPÚBLICA DOMINICANA 2DO ENCUENTRO INTERNACIONAL DE EMPRENDEDORES EN TECNOLOGÍAS</w:t>
      </w:r>
      <w:r>
        <w:rPr>
          <w:rFonts w:ascii="Segoe UI" w:hAnsi="Segoe UI" w:cs="Segoe UI"/>
          <w:color w:val="212121"/>
          <w:sz w:val="20"/>
          <w:szCs w:val="20"/>
        </w:rPr>
        <w:br/>
      </w:r>
      <w:hyperlink r:id="rId8" w:tgtFrame="_blank" w:history="1">
        <w:r>
          <w:rPr>
            <w:rStyle w:val="Hipervnculo"/>
            <w:rFonts w:ascii="Segoe UI" w:hAnsi="Segoe UI" w:cs="Segoe UI"/>
            <w:sz w:val="20"/>
            <w:szCs w:val="20"/>
          </w:rPr>
          <w:t>https://documentalistas.org/plataforma/mod/forum/discuss.php?d=178</w:t>
        </w:r>
      </w:hyperlink>
      <w:r>
        <w:rPr>
          <w:rFonts w:ascii="Segoe UI" w:hAnsi="Segoe UI" w:cs="Segoe UI"/>
          <w:color w:val="212121"/>
          <w:sz w:val="20"/>
          <w:szCs w:val="20"/>
        </w:rPr>
        <w:br/>
      </w:r>
      <w:r>
        <w:rPr>
          <w:rFonts w:ascii="Segoe UI" w:hAnsi="Segoe UI" w:cs="Segoe UI"/>
          <w:color w:val="212121"/>
          <w:sz w:val="20"/>
          <w:szCs w:val="20"/>
        </w:rPr>
        <w:br/>
        <w:t>La Organización de Mujeres y Hombres en Emprendimientos de Tecnologías para el Mundo Met2/Het2 International, República Dominicana, con el auspicio de la Fundación Ciencias de la Documentación, celebrará el 2do Encuentro Internacional de Emprendedores en Tecnologías: “Te impulsamos al siguiente nivel”, el 17 y 18 de Noviembre de 2017 en las instalaciones del Hotel Napolitano ubicado en la avenida George Washington 51 de la ciudad de Santo Domingo.</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PREPARANDO 1ER ENCUENTRO DE MUJERES LÍDERES AMÉRICA</w:t>
      </w:r>
      <w:r>
        <w:rPr>
          <w:rFonts w:ascii="Segoe UI" w:hAnsi="Segoe UI" w:cs="Segoe UI"/>
          <w:color w:val="212121"/>
          <w:sz w:val="20"/>
          <w:szCs w:val="20"/>
        </w:rPr>
        <w:br/>
      </w:r>
      <w:hyperlink r:id="rId9" w:tgtFrame="_blank" w:history="1">
        <w:r>
          <w:rPr>
            <w:rStyle w:val="Hipervnculo"/>
            <w:rFonts w:ascii="Segoe UI" w:hAnsi="Segoe UI" w:cs="Segoe UI"/>
            <w:sz w:val="20"/>
            <w:szCs w:val="20"/>
          </w:rPr>
          <w:t>https://www.linkedin.com/groups/5116572</w:t>
        </w:r>
      </w:hyperlink>
      <w:r>
        <w:rPr>
          <w:rFonts w:ascii="Segoe UI" w:hAnsi="Segoe UI" w:cs="Segoe UI"/>
          <w:color w:val="212121"/>
          <w:sz w:val="20"/>
          <w:szCs w:val="20"/>
        </w:rPr>
        <w:br/>
      </w:r>
      <w:r>
        <w:rPr>
          <w:rFonts w:ascii="Segoe UI" w:hAnsi="Segoe UI" w:cs="Segoe UI"/>
          <w:color w:val="212121"/>
          <w:sz w:val="20"/>
          <w:szCs w:val="20"/>
        </w:rPr>
        <w:lastRenderedPageBreak/>
        <w:br/>
        <w:t>Junto con destacadas mujeres del área política, empresarial y social estamos iniciando rondas de conversaciones para definir y poner en marcha en el 2018 el 1er Encuentro de Mujeres Líderes América, dentro de la iniciativa puesta en marcha con la Sección de Apoyo a las Instituciones Representativas de la Organización de los Estados Americanos (SAIR/OEA).</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CURSO ONLINE SOBRE CONTENT CURATOR</w:t>
      </w:r>
      <w:r>
        <w:rPr>
          <w:rFonts w:ascii="Segoe UI" w:hAnsi="Segoe UI" w:cs="Segoe UI"/>
          <w:color w:val="212121"/>
          <w:sz w:val="20"/>
          <w:szCs w:val="20"/>
        </w:rPr>
        <w:br/>
      </w:r>
      <w:hyperlink r:id="rId10" w:tgtFrame="_blank" w:history="1">
        <w:r>
          <w:rPr>
            <w:rStyle w:val="Hipervnculo"/>
            <w:rFonts w:ascii="Segoe UI" w:hAnsi="Segoe UI" w:cs="Segoe UI"/>
            <w:sz w:val="20"/>
            <w:szCs w:val="20"/>
          </w:rPr>
          <w:t>https://documentalistas.org/plataforma/mod/forum/discuss.php?d=86</w:t>
        </w:r>
      </w:hyperlink>
      <w:r>
        <w:rPr>
          <w:rFonts w:ascii="Segoe UI" w:hAnsi="Segoe UI" w:cs="Segoe UI"/>
          <w:color w:val="212121"/>
          <w:sz w:val="20"/>
          <w:szCs w:val="20"/>
        </w:rPr>
        <w:br/>
      </w:r>
      <w:r>
        <w:rPr>
          <w:rFonts w:ascii="Segoe UI" w:hAnsi="Segoe UI" w:cs="Segoe UI"/>
          <w:color w:val="212121"/>
          <w:sz w:val="20"/>
          <w:szCs w:val="20"/>
        </w:rPr>
        <w:br/>
        <w:t>Del 14 de Noviembre al 5 de Diciembre tendrá lugar este importante curso totalmente virtual donde ya están matriculados alumnos/as de entidades públicas y privadas de España e Iberoamérica. El curso tiene un programa bien desarrollado, pero en esencia busca establecer las habilidades para la producción de contenidos que aporten valor agregado a nuestras unidades de información y entidades.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MIEMBROS DEL COMITÉ PANAFRICANO 50 AÑOS DE GUINEA ECUATORIAL</w:t>
      </w:r>
      <w:r>
        <w:rPr>
          <w:rFonts w:ascii="Segoe UI" w:hAnsi="Segoe UI" w:cs="Segoe UI"/>
          <w:color w:val="212121"/>
          <w:sz w:val="20"/>
          <w:szCs w:val="20"/>
        </w:rPr>
        <w:br/>
      </w:r>
      <w:hyperlink r:id="rId11" w:tgtFrame="_blank" w:history="1">
        <w:r>
          <w:rPr>
            <w:rStyle w:val="Hipervnculo"/>
            <w:rFonts w:ascii="Segoe UI" w:hAnsi="Segoe UI" w:cs="Segoe UI"/>
            <w:sz w:val="20"/>
            <w:szCs w:val="20"/>
          </w:rPr>
          <w:t>https://documentalistas.org/plataforma/mod/forum/discuss.php?d=184</w:t>
        </w:r>
      </w:hyperlink>
      <w:r>
        <w:rPr>
          <w:rFonts w:ascii="Segoe UI" w:hAnsi="Segoe UI" w:cs="Segoe UI"/>
          <w:color w:val="212121"/>
          <w:sz w:val="20"/>
          <w:szCs w:val="20"/>
        </w:rPr>
        <w:br/>
      </w:r>
      <w:r>
        <w:rPr>
          <w:rFonts w:ascii="Segoe UI" w:hAnsi="Segoe UI" w:cs="Segoe UI"/>
          <w:color w:val="212121"/>
          <w:sz w:val="20"/>
          <w:szCs w:val="20"/>
        </w:rPr>
        <w:br/>
        <w:t xml:space="preserve">La Fundación Ciencias de la Documentación, a través de su Dpto. África, es miembro del Comité Panafricano 50 años de Guinea Ecuatorial 1968 - 2018, coordinado por nuestro Director </w:t>
      </w:r>
      <w:proofErr w:type="spellStart"/>
      <w:r>
        <w:rPr>
          <w:rFonts w:ascii="Segoe UI" w:hAnsi="Segoe UI" w:cs="Segoe UI"/>
          <w:color w:val="212121"/>
          <w:sz w:val="20"/>
          <w:szCs w:val="20"/>
        </w:rPr>
        <w:t>Abuy</w:t>
      </w:r>
      <w:proofErr w:type="spellEnd"/>
      <w:r>
        <w:rPr>
          <w:rFonts w:ascii="Segoe UI" w:hAnsi="Segoe UI" w:cs="Segoe UI"/>
          <w:color w:val="212121"/>
          <w:sz w:val="20"/>
          <w:szCs w:val="20"/>
        </w:rPr>
        <w:t xml:space="preserve"> </w:t>
      </w:r>
      <w:proofErr w:type="spellStart"/>
      <w:r>
        <w:rPr>
          <w:rFonts w:ascii="Segoe UI" w:hAnsi="Segoe UI" w:cs="Segoe UI"/>
          <w:color w:val="212121"/>
          <w:sz w:val="20"/>
          <w:szCs w:val="20"/>
        </w:rPr>
        <w:t>Nfubea</w:t>
      </w:r>
      <w:proofErr w:type="spellEnd"/>
      <w:r>
        <w:rPr>
          <w:rFonts w:ascii="Segoe UI" w:hAnsi="Segoe UI" w:cs="Segoe UI"/>
          <w:color w:val="212121"/>
          <w:sz w:val="20"/>
          <w:szCs w:val="20"/>
        </w:rPr>
        <w:t xml:space="preserve">, quien es además </w:t>
      </w:r>
      <w:proofErr w:type="spellStart"/>
      <w:r>
        <w:rPr>
          <w:rFonts w:ascii="Segoe UI" w:hAnsi="Segoe UI" w:cs="Segoe UI"/>
          <w:color w:val="212121"/>
          <w:sz w:val="20"/>
          <w:szCs w:val="20"/>
        </w:rPr>
        <w:t>Pte</w:t>
      </w:r>
      <w:proofErr w:type="spellEnd"/>
      <w:r>
        <w:rPr>
          <w:rFonts w:ascii="Segoe UI" w:hAnsi="Segoe UI" w:cs="Segoe UI"/>
          <w:color w:val="212121"/>
          <w:sz w:val="20"/>
          <w:szCs w:val="20"/>
        </w:rPr>
        <w:t xml:space="preserve"> del Comité de Coordinación y Alto Consultivo estatus ECOSOC ante las Naciones Unidas para el Decenio con los pueblos afrodescendientes 2014 - 2024.</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ENTREVISTA A MARILU BRAJER (ARGENTINA)</w:t>
      </w:r>
      <w:r>
        <w:rPr>
          <w:rFonts w:ascii="Segoe UI" w:hAnsi="Segoe UI" w:cs="Segoe UI"/>
          <w:color w:val="212121"/>
          <w:sz w:val="20"/>
          <w:szCs w:val="20"/>
        </w:rPr>
        <w:br/>
      </w:r>
      <w:hyperlink r:id="rId12" w:tgtFrame="_blank" w:history="1">
        <w:r>
          <w:rPr>
            <w:rStyle w:val="Hipervnculo"/>
            <w:rFonts w:ascii="Segoe UI" w:hAnsi="Segoe UI" w:cs="Segoe UI"/>
            <w:sz w:val="20"/>
            <w:szCs w:val="20"/>
          </w:rPr>
          <w:t>https://youtu.be/vNXx9XJGAr8</w:t>
        </w:r>
      </w:hyperlink>
      <w:r>
        <w:rPr>
          <w:rFonts w:ascii="Segoe UI" w:hAnsi="Segoe UI" w:cs="Segoe UI"/>
          <w:color w:val="212121"/>
          <w:sz w:val="20"/>
          <w:szCs w:val="20"/>
        </w:rPr>
        <w:br/>
      </w:r>
      <w:r>
        <w:rPr>
          <w:rFonts w:ascii="Segoe UI" w:hAnsi="Segoe UI" w:cs="Segoe UI"/>
          <w:color w:val="212121"/>
          <w:sz w:val="20"/>
          <w:szCs w:val="20"/>
        </w:rPr>
        <w:br/>
        <w:t xml:space="preserve">Ya está disponible en el Canal TV de la Fundación Ciencias de la Documentación la entrevista en vídeo desde Argentina a </w:t>
      </w:r>
      <w:proofErr w:type="spellStart"/>
      <w:r>
        <w:rPr>
          <w:rFonts w:ascii="Segoe UI" w:hAnsi="Segoe UI" w:cs="Segoe UI"/>
          <w:color w:val="212121"/>
          <w:sz w:val="20"/>
          <w:szCs w:val="20"/>
        </w:rPr>
        <w:t>Marilu</w:t>
      </w:r>
      <w:proofErr w:type="spellEnd"/>
      <w:r>
        <w:rPr>
          <w:rFonts w:ascii="Segoe UI" w:hAnsi="Segoe UI" w:cs="Segoe UI"/>
          <w:color w:val="212121"/>
          <w:sz w:val="20"/>
          <w:szCs w:val="20"/>
        </w:rPr>
        <w:t xml:space="preserve"> </w:t>
      </w:r>
      <w:proofErr w:type="spellStart"/>
      <w:r>
        <w:rPr>
          <w:rFonts w:ascii="Segoe UI" w:hAnsi="Segoe UI" w:cs="Segoe UI"/>
          <w:color w:val="212121"/>
          <w:sz w:val="20"/>
          <w:szCs w:val="20"/>
        </w:rPr>
        <w:t>Brajer</w:t>
      </w:r>
      <w:proofErr w:type="spellEnd"/>
      <w:r>
        <w:rPr>
          <w:rFonts w:ascii="Segoe UI" w:hAnsi="Segoe UI" w:cs="Segoe UI"/>
          <w:color w:val="212121"/>
          <w:sz w:val="20"/>
          <w:szCs w:val="20"/>
        </w:rPr>
        <w:t>, miembro del Comité #</w:t>
      </w:r>
      <w:proofErr w:type="spellStart"/>
      <w:r>
        <w:rPr>
          <w:rFonts w:ascii="Segoe UI" w:hAnsi="Segoe UI" w:cs="Segoe UI"/>
          <w:color w:val="212121"/>
          <w:sz w:val="20"/>
          <w:szCs w:val="20"/>
        </w:rPr>
        <w:t>MujeresLideresAmerica</w:t>
      </w:r>
      <w:proofErr w:type="spellEnd"/>
      <w:r>
        <w:rPr>
          <w:rFonts w:ascii="Segoe UI" w:hAnsi="Segoe UI" w:cs="Segoe UI"/>
          <w:color w:val="212121"/>
          <w:sz w:val="20"/>
          <w:szCs w:val="20"/>
        </w:rPr>
        <w:t xml:space="preserve"> con la </w:t>
      </w:r>
      <w:proofErr w:type="spellStart"/>
      <w:r>
        <w:rPr>
          <w:rFonts w:ascii="Segoe UI" w:hAnsi="Segoe UI" w:cs="Segoe UI"/>
          <w:color w:val="212121"/>
          <w:sz w:val="20"/>
          <w:szCs w:val="20"/>
        </w:rPr>
        <w:t>OEA_Parlamentos</w:t>
      </w:r>
      <w:proofErr w:type="spellEnd"/>
      <w:r>
        <w:rPr>
          <w:rFonts w:ascii="Segoe UI" w:hAnsi="Segoe UI" w:cs="Segoe UI"/>
          <w:color w:val="212121"/>
          <w:sz w:val="20"/>
          <w:szCs w:val="20"/>
        </w:rPr>
        <w:t xml:space="preserve">, Vicepresidenta de la Asociación Latinoamericana de Consultores Políticos (ALACOP), Co-fundadora de B2R Consultoría con Perspectiva de Género, y por tercer periodo electivo </w:t>
      </w:r>
      <w:proofErr w:type="spellStart"/>
      <w:r>
        <w:rPr>
          <w:rFonts w:ascii="Segoe UI" w:hAnsi="Segoe UI" w:cs="Segoe UI"/>
          <w:color w:val="212121"/>
          <w:sz w:val="20"/>
          <w:szCs w:val="20"/>
        </w:rPr>
        <w:t>Board’s</w:t>
      </w:r>
      <w:proofErr w:type="spellEnd"/>
      <w:r>
        <w:rPr>
          <w:rFonts w:ascii="Segoe UI" w:hAnsi="Segoe UI" w:cs="Segoe UI"/>
          <w:color w:val="212121"/>
          <w:sz w:val="20"/>
          <w:szCs w:val="20"/>
        </w:rPr>
        <w:t xml:space="preserve"> Director of International </w:t>
      </w:r>
      <w:proofErr w:type="spellStart"/>
      <w:r>
        <w:rPr>
          <w:rFonts w:ascii="Segoe UI" w:hAnsi="Segoe UI" w:cs="Segoe UI"/>
          <w:color w:val="212121"/>
          <w:sz w:val="20"/>
          <w:szCs w:val="20"/>
        </w:rPr>
        <w:t>Association</w:t>
      </w:r>
      <w:proofErr w:type="spellEnd"/>
      <w:r>
        <w:rPr>
          <w:rFonts w:ascii="Segoe UI" w:hAnsi="Segoe UI" w:cs="Segoe UI"/>
          <w:color w:val="212121"/>
          <w:sz w:val="20"/>
          <w:szCs w:val="20"/>
        </w:rPr>
        <w:t xml:space="preserve"> of </w:t>
      </w:r>
      <w:proofErr w:type="spellStart"/>
      <w:r>
        <w:rPr>
          <w:rFonts w:ascii="Segoe UI" w:hAnsi="Segoe UI" w:cs="Segoe UI"/>
          <w:color w:val="212121"/>
          <w:sz w:val="20"/>
          <w:szCs w:val="20"/>
        </w:rPr>
        <w:t>Political</w:t>
      </w:r>
      <w:proofErr w:type="spellEnd"/>
      <w:r>
        <w:rPr>
          <w:rFonts w:ascii="Segoe UI" w:hAnsi="Segoe UI" w:cs="Segoe UI"/>
          <w:color w:val="212121"/>
          <w:sz w:val="20"/>
          <w:szCs w:val="20"/>
        </w:rPr>
        <w:t xml:space="preserve"> </w:t>
      </w:r>
      <w:proofErr w:type="spellStart"/>
      <w:r>
        <w:rPr>
          <w:rFonts w:ascii="Segoe UI" w:hAnsi="Segoe UI" w:cs="Segoe UI"/>
          <w:color w:val="212121"/>
          <w:sz w:val="20"/>
          <w:szCs w:val="20"/>
        </w:rPr>
        <w:t>Consultants</w:t>
      </w:r>
      <w:proofErr w:type="spellEnd"/>
      <w:r>
        <w:rPr>
          <w:rFonts w:ascii="Segoe UI" w:hAnsi="Segoe UI" w:cs="Segoe UI"/>
          <w:color w:val="212121"/>
          <w:sz w:val="20"/>
          <w:szCs w:val="20"/>
        </w:rPr>
        <w:t xml:space="preserve"> (IAPC).</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CONFERENCIAS CON LA RED LATINOAMERICANA DE CONFERENCISTAS</w:t>
      </w:r>
      <w:r>
        <w:rPr>
          <w:rFonts w:ascii="Segoe UI" w:hAnsi="Segoe UI" w:cs="Segoe UI"/>
          <w:color w:val="212121"/>
          <w:sz w:val="20"/>
          <w:szCs w:val="20"/>
        </w:rPr>
        <w:br/>
      </w:r>
      <w:hyperlink r:id="rId13" w:tgtFrame="_blank" w:history="1">
        <w:r>
          <w:rPr>
            <w:rStyle w:val="Hipervnculo"/>
            <w:rFonts w:ascii="Segoe UI" w:hAnsi="Segoe UI" w:cs="Segoe UI"/>
            <w:sz w:val="20"/>
            <w:szCs w:val="20"/>
          </w:rPr>
          <w:t>https://documentalistas.org/plataforma/mod/forum/discuss.php?d=28</w:t>
        </w:r>
      </w:hyperlink>
      <w:r>
        <w:rPr>
          <w:rFonts w:ascii="Segoe UI" w:hAnsi="Segoe UI" w:cs="Segoe UI"/>
          <w:color w:val="212121"/>
          <w:sz w:val="20"/>
          <w:szCs w:val="20"/>
        </w:rPr>
        <w:br/>
      </w:r>
      <w:r>
        <w:rPr>
          <w:rFonts w:ascii="Segoe UI" w:hAnsi="Segoe UI" w:cs="Segoe UI"/>
          <w:color w:val="212121"/>
          <w:sz w:val="20"/>
          <w:szCs w:val="20"/>
        </w:rPr>
        <w:br/>
        <w:t>Todos los martes, a las 18h en España, tenemos una conferencia online en tiempo real con los Expertos compañeros/as de la Red Latinoamericana de Conferencistas. Consulte el link anterior para ver todas las conferencias realizadas.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ARTÍCULO: MARCA PERSONAL. TU MEJOR HERRAMIENTA</w:t>
      </w:r>
      <w:r>
        <w:rPr>
          <w:rFonts w:ascii="Segoe UI" w:hAnsi="Segoe UI" w:cs="Segoe UI"/>
          <w:color w:val="212121"/>
          <w:sz w:val="20"/>
          <w:szCs w:val="20"/>
        </w:rPr>
        <w:br/>
      </w:r>
      <w:hyperlink r:id="rId14" w:tgtFrame="_blank" w:history="1">
        <w:r>
          <w:rPr>
            <w:rStyle w:val="Hipervnculo"/>
            <w:rFonts w:ascii="Segoe UI" w:hAnsi="Segoe UI" w:cs="Segoe UI"/>
            <w:sz w:val="20"/>
            <w:szCs w:val="20"/>
          </w:rPr>
          <w:t>https://documentalistas.org/plataforma/mod/forum/discuss.php?d=183</w:t>
        </w:r>
      </w:hyperlink>
      <w:r>
        <w:rPr>
          <w:rFonts w:ascii="Segoe UI" w:hAnsi="Segoe UI" w:cs="Segoe UI"/>
          <w:color w:val="212121"/>
          <w:sz w:val="20"/>
          <w:szCs w:val="20"/>
        </w:rPr>
        <w:br/>
      </w:r>
      <w:r>
        <w:rPr>
          <w:rFonts w:ascii="Segoe UI" w:hAnsi="Segoe UI" w:cs="Segoe UI"/>
          <w:color w:val="212121"/>
          <w:sz w:val="20"/>
          <w:szCs w:val="20"/>
        </w:rPr>
        <w:br/>
      </w:r>
      <w:proofErr w:type="spellStart"/>
      <w:r>
        <w:rPr>
          <w:rFonts w:ascii="Segoe UI" w:hAnsi="Segoe UI" w:cs="Segoe UI"/>
          <w:color w:val="212121"/>
          <w:sz w:val="20"/>
          <w:szCs w:val="20"/>
        </w:rPr>
        <w:t>Kathia</w:t>
      </w:r>
      <w:proofErr w:type="spellEnd"/>
      <w:r>
        <w:rPr>
          <w:rFonts w:ascii="Segoe UI" w:hAnsi="Segoe UI" w:cs="Segoe UI"/>
          <w:color w:val="212121"/>
          <w:sz w:val="20"/>
          <w:szCs w:val="20"/>
        </w:rPr>
        <w:t xml:space="preserve"> Salazar, miembro del Comité Mujeres Líderes de las </w:t>
      </w:r>
      <w:proofErr w:type="spellStart"/>
      <w:r>
        <w:rPr>
          <w:rFonts w:ascii="Segoe UI" w:hAnsi="Segoe UI" w:cs="Segoe UI"/>
          <w:color w:val="212121"/>
          <w:sz w:val="20"/>
          <w:szCs w:val="20"/>
        </w:rPr>
        <w:t>Americas</w:t>
      </w:r>
      <w:proofErr w:type="spellEnd"/>
      <w:r>
        <w:rPr>
          <w:rFonts w:ascii="Segoe UI" w:hAnsi="Segoe UI" w:cs="Segoe UI"/>
          <w:color w:val="212121"/>
          <w:sz w:val="20"/>
          <w:szCs w:val="20"/>
        </w:rPr>
        <w:t xml:space="preserve">, nos comparte lo que se debe de tomar en cuenta para que “nuestra marca personal trascienda”. Actualmente labora para BAC </w:t>
      </w:r>
      <w:proofErr w:type="spellStart"/>
      <w:r>
        <w:rPr>
          <w:rFonts w:ascii="Segoe UI" w:hAnsi="Segoe UI" w:cs="Segoe UI"/>
          <w:color w:val="212121"/>
          <w:sz w:val="20"/>
          <w:szCs w:val="20"/>
        </w:rPr>
        <w:t>Credomatic</w:t>
      </w:r>
      <w:proofErr w:type="spellEnd"/>
      <w:r>
        <w:rPr>
          <w:rFonts w:ascii="Segoe UI" w:hAnsi="Segoe UI" w:cs="Segoe UI"/>
          <w:color w:val="212121"/>
          <w:sz w:val="20"/>
          <w:szCs w:val="20"/>
        </w:rPr>
        <w:t xml:space="preserve"> y es coordinadora de la Junta de Control de Entidades de AIESEC Nicaragua.</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MARÍA ALEJANDRA MENALDO (GUATEMALA) RECONOCIDA CON #MUJERESLIDERESAMERICA CERTIFICATION</w:t>
      </w:r>
      <w:r>
        <w:rPr>
          <w:rFonts w:ascii="Segoe UI" w:hAnsi="Segoe UI" w:cs="Segoe UI"/>
          <w:color w:val="212121"/>
          <w:sz w:val="20"/>
          <w:szCs w:val="20"/>
        </w:rPr>
        <w:br/>
      </w:r>
      <w:hyperlink r:id="rId15" w:tgtFrame="_blank" w:history="1">
        <w:r>
          <w:rPr>
            <w:rStyle w:val="Hipervnculo"/>
            <w:rFonts w:ascii="Segoe UI" w:hAnsi="Segoe UI" w:cs="Segoe UI"/>
            <w:sz w:val="20"/>
            <w:szCs w:val="20"/>
          </w:rPr>
          <w:t>https://documentalistas.org/plataforma/mod/forum/discuss.php?d=153</w:t>
        </w:r>
      </w:hyperlink>
      <w:r>
        <w:rPr>
          <w:rFonts w:ascii="Segoe UI" w:hAnsi="Segoe UI" w:cs="Segoe UI"/>
          <w:color w:val="212121"/>
          <w:sz w:val="20"/>
          <w:szCs w:val="20"/>
        </w:rPr>
        <w:br/>
      </w:r>
      <w:r>
        <w:rPr>
          <w:rFonts w:ascii="Segoe UI" w:hAnsi="Segoe UI" w:cs="Segoe UI"/>
          <w:color w:val="212121"/>
          <w:sz w:val="20"/>
          <w:szCs w:val="20"/>
        </w:rPr>
        <w:br/>
        <w:t xml:space="preserve">Es un honor informar que oficialmente María Alejandra </w:t>
      </w:r>
      <w:proofErr w:type="spellStart"/>
      <w:r>
        <w:rPr>
          <w:rFonts w:ascii="Segoe UI" w:hAnsi="Segoe UI" w:cs="Segoe UI"/>
          <w:color w:val="212121"/>
          <w:sz w:val="20"/>
          <w:szCs w:val="20"/>
        </w:rPr>
        <w:t>Menaldo</w:t>
      </w:r>
      <w:proofErr w:type="spellEnd"/>
      <w:r>
        <w:rPr>
          <w:rFonts w:ascii="Segoe UI" w:hAnsi="Segoe UI" w:cs="Segoe UI"/>
          <w:color w:val="212121"/>
          <w:sz w:val="20"/>
          <w:szCs w:val="20"/>
        </w:rPr>
        <w:t xml:space="preserve"> (Guatemala) ha obtenido el reconocimiento #</w:t>
      </w:r>
      <w:proofErr w:type="spellStart"/>
      <w:r>
        <w:rPr>
          <w:rFonts w:ascii="Segoe UI" w:hAnsi="Segoe UI" w:cs="Segoe UI"/>
          <w:color w:val="212121"/>
          <w:sz w:val="20"/>
          <w:szCs w:val="20"/>
        </w:rPr>
        <w:t>MujeresLideresAmerica</w:t>
      </w:r>
      <w:proofErr w:type="spellEnd"/>
      <w:r>
        <w:rPr>
          <w:rFonts w:ascii="Segoe UI" w:hAnsi="Segoe UI" w:cs="Segoe UI"/>
          <w:color w:val="212121"/>
          <w:sz w:val="20"/>
          <w:szCs w:val="20"/>
        </w:rPr>
        <w:t xml:space="preserve"> </w:t>
      </w:r>
      <w:proofErr w:type="spellStart"/>
      <w:r>
        <w:rPr>
          <w:rFonts w:ascii="Segoe UI" w:hAnsi="Segoe UI" w:cs="Segoe UI"/>
          <w:color w:val="212121"/>
          <w:sz w:val="20"/>
          <w:szCs w:val="20"/>
        </w:rPr>
        <w:t>Certification</w:t>
      </w:r>
      <w:proofErr w:type="spellEnd"/>
      <w:r>
        <w:rPr>
          <w:rFonts w:ascii="Segoe UI" w:hAnsi="Segoe UI" w:cs="Segoe UI"/>
          <w:color w:val="212121"/>
          <w:sz w:val="20"/>
          <w:szCs w:val="20"/>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GRUPO DE LA FUNDACIÓN EN WHATSAPP SIGUE CRECIENDO</w:t>
      </w:r>
      <w:r>
        <w:rPr>
          <w:rFonts w:ascii="Segoe UI" w:hAnsi="Segoe UI" w:cs="Segoe UI"/>
          <w:color w:val="212121"/>
          <w:sz w:val="20"/>
          <w:szCs w:val="20"/>
        </w:rPr>
        <w:br/>
      </w:r>
      <w:hyperlink r:id="rId16" w:tgtFrame="_blank" w:history="1">
        <w:r>
          <w:rPr>
            <w:rStyle w:val="Hipervnculo"/>
            <w:rFonts w:ascii="Segoe UI" w:hAnsi="Segoe UI" w:cs="Segoe UI"/>
            <w:sz w:val="20"/>
            <w:szCs w:val="20"/>
          </w:rPr>
          <w:t>https://documentalistas.org/plataforma/mod/forum/discuss.php?d=79</w:t>
        </w:r>
      </w:hyperlink>
      <w:r>
        <w:rPr>
          <w:rFonts w:ascii="Segoe UI" w:hAnsi="Segoe UI" w:cs="Segoe UI"/>
          <w:color w:val="212121"/>
          <w:sz w:val="20"/>
          <w:szCs w:val="20"/>
        </w:rPr>
        <w:br/>
      </w:r>
      <w:r>
        <w:rPr>
          <w:rFonts w:ascii="Segoe UI" w:hAnsi="Segoe UI" w:cs="Segoe UI"/>
          <w:color w:val="212121"/>
          <w:sz w:val="20"/>
          <w:szCs w:val="20"/>
        </w:rPr>
        <w:br/>
        <w:t>Prácticamente ya contamos en el grupo WhatsApp de la Fundación con profesionales de la información y documentación de todos los países miembros. Recuerda que para formar parte debes escribirnos indicando país y motivo por el que quieres formar parte.</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NUEVA REVISTA DIGITAL SOBRE JÓVENES Y POLÍTICA</w:t>
      </w:r>
      <w:r>
        <w:rPr>
          <w:rFonts w:ascii="Segoe UI" w:hAnsi="Segoe UI" w:cs="Segoe UI"/>
          <w:color w:val="212121"/>
          <w:sz w:val="20"/>
          <w:szCs w:val="20"/>
        </w:rPr>
        <w:br/>
      </w:r>
      <w:hyperlink r:id="rId17" w:tgtFrame="_blank" w:history="1">
        <w:r>
          <w:rPr>
            <w:rStyle w:val="Hipervnculo"/>
            <w:rFonts w:ascii="Segoe UI" w:hAnsi="Segoe UI" w:cs="Segoe UI"/>
            <w:sz w:val="20"/>
            <w:szCs w:val="20"/>
          </w:rPr>
          <w:t>http://flip.it/SjSLot</w:t>
        </w:r>
      </w:hyperlink>
      <w:r>
        <w:rPr>
          <w:rFonts w:ascii="Segoe UI" w:hAnsi="Segoe UI" w:cs="Segoe UI"/>
          <w:color w:val="212121"/>
          <w:sz w:val="20"/>
          <w:szCs w:val="20"/>
        </w:rPr>
        <w:t> </w:t>
      </w:r>
      <w:r>
        <w:rPr>
          <w:rFonts w:ascii="Segoe UI" w:hAnsi="Segoe UI" w:cs="Segoe UI"/>
          <w:color w:val="212121"/>
          <w:sz w:val="20"/>
          <w:szCs w:val="20"/>
        </w:rPr>
        <w:br/>
      </w:r>
      <w:r>
        <w:rPr>
          <w:rFonts w:ascii="Segoe UI" w:hAnsi="Segoe UI" w:cs="Segoe UI"/>
          <w:color w:val="212121"/>
          <w:sz w:val="20"/>
          <w:szCs w:val="20"/>
        </w:rPr>
        <w:br/>
        <w:t xml:space="preserve">Esta nueva revista online está coordinada por nuestro Presidente, José Raúl Vaquero Pulido, y se desarrolla bajo la plataforma </w:t>
      </w:r>
      <w:proofErr w:type="spellStart"/>
      <w:r>
        <w:rPr>
          <w:rFonts w:ascii="Segoe UI" w:hAnsi="Segoe UI" w:cs="Segoe UI"/>
          <w:color w:val="212121"/>
          <w:sz w:val="20"/>
          <w:szCs w:val="20"/>
        </w:rPr>
        <w:t>Flipboard</w:t>
      </w:r>
      <w:proofErr w:type="spellEnd"/>
      <w:r>
        <w:rPr>
          <w:rFonts w:ascii="Segoe UI" w:hAnsi="Segoe UI" w:cs="Segoe UI"/>
          <w:color w:val="212121"/>
          <w:sz w:val="20"/>
          <w:szCs w:val="20"/>
        </w:rPr>
        <w:t>.</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rPr>
        <w:br/>
        <w:t>Muchas gracias. Saludos a todos/as.</w:t>
      </w:r>
      <w:r>
        <w:rPr>
          <w:rFonts w:ascii="Segoe UI" w:hAnsi="Segoe UI" w:cs="Segoe UI"/>
          <w:color w:val="212121"/>
          <w:sz w:val="20"/>
          <w:szCs w:val="20"/>
        </w:rPr>
        <w:br/>
      </w:r>
      <w:r>
        <w:rPr>
          <w:rFonts w:ascii="Segoe UI" w:hAnsi="Segoe UI" w:cs="Segoe UI"/>
          <w:color w:val="212121"/>
          <w:sz w:val="20"/>
          <w:szCs w:val="20"/>
        </w:rPr>
        <w:br/>
        <w:t>---</w:t>
      </w:r>
      <w:r>
        <w:rPr>
          <w:rFonts w:ascii="Segoe UI" w:hAnsi="Segoe UI" w:cs="Segoe UI"/>
          <w:color w:val="212121"/>
          <w:sz w:val="20"/>
          <w:szCs w:val="20"/>
        </w:rPr>
        <w:br/>
      </w:r>
      <w:proofErr w:type="spellStart"/>
      <w:r>
        <w:rPr>
          <w:rFonts w:ascii="Segoe UI" w:hAnsi="Segoe UI" w:cs="Segoe UI"/>
          <w:color w:val="212121"/>
          <w:sz w:val="20"/>
          <w:szCs w:val="20"/>
        </w:rPr>
        <w:t>Dpto</w:t>
      </w:r>
      <w:proofErr w:type="spellEnd"/>
      <w:r>
        <w:rPr>
          <w:rFonts w:ascii="Segoe UI" w:hAnsi="Segoe UI" w:cs="Segoe UI"/>
          <w:color w:val="212121"/>
          <w:sz w:val="20"/>
          <w:szCs w:val="20"/>
        </w:rPr>
        <w:t xml:space="preserve"> de Información</w:t>
      </w:r>
      <w:r>
        <w:rPr>
          <w:rFonts w:ascii="Segoe UI" w:hAnsi="Segoe UI" w:cs="Segoe UI"/>
          <w:color w:val="212121"/>
          <w:sz w:val="20"/>
          <w:szCs w:val="20"/>
        </w:rPr>
        <w:br/>
        <w:t>Fundación Ciencias de la Documentación</w:t>
      </w:r>
      <w:r>
        <w:rPr>
          <w:rFonts w:ascii="Segoe UI" w:hAnsi="Segoe UI" w:cs="Segoe UI"/>
          <w:color w:val="212121"/>
          <w:sz w:val="20"/>
          <w:szCs w:val="20"/>
        </w:rPr>
        <w:br/>
      </w:r>
      <w:hyperlink r:id="rId18" w:tgtFrame="_blank" w:history="1">
        <w:r>
          <w:rPr>
            <w:rStyle w:val="Hipervnculo"/>
            <w:rFonts w:ascii="Segoe UI" w:hAnsi="Segoe UI" w:cs="Segoe UI"/>
            <w:sz w:val="20"/>
            <w:szCs w:val="20"/>
          </w:rPr>
          <w:t>https://documentalistas.org</w:t>
        </w:r>
      </w:hyperlink>
      <w:r>
        <w:rPr>
          <w:rFonts w:ascii="Segoe UI" w:hAnsi="Segoe UI" w:cs="Segoe UI"/>
          <w:color w:val="212121"/>
          <w:sz w:val="20"/>
          <w:szCs w:val="20"/>
        </w:rPr>
        <w:br/>
      </w:r>
      <w:hyperlink r:id="rId19" w:tgtFrame="_blank" w:history="1">
        <w:r>
          <w:rPr>
            <w:rStyle w:val="Hipervnculo"/>
            <w:rFonts w:ascii="Segoe UI" w:hAnsi="Segoe UI" w:cs="Segoe UI"/>
            <w:sz w:val="20"/>
            <w:szCs w:val="20"/>
          </w:rPr>
          <w:t>http://www.twitter.com/fundacioncd</w:t>
        </w:r>
      </w:hyperlink>
    </w:p>
    <w:p w:rsidR="00384D7A" w:rsidRPr="00384D7A" w:rsidRDefault="00384D7A">
      <w:pPr>
        <w:rPr>
          <w:rFonts w:ascii="Georgia" w:eastAsia="Times New Roman" w:hAnsi="Georgia" w:cs="Times New Roman"/>
          <w:color w:val="333333"/>
          <w:kern w:val="36"/>
          <w:sz w:val="33"/>
          <w:szCs w:val="33"/>
          <w:lang w:eastAsia="es-MX"/>
        </w:rPr>
      </w:pPr>
      <w:r w:rsidRPr="00384D7A">
        <w:rPr>
          <w:rFonts w:ascii="Georgia" w:hAnsi="Georgia"/>
          <w:b/>
          <w:bCs/>
          <w:color w:val="333333"/>
          <w:sz w:val="33"/>
          <w:szCs w:val="33"/>
        </w:rPr>
        <w:br w:type="page"/>
      </w:r>
    </w:p>
    <w:p w:rsidR="00CA00F7" w:rsidRPr="00891E52" w:rsidRDefault="00CA00F7" w:rsidP="00C56F3D">
      <w:pPr>
        <w:pStyle w:val="Ttulo1"/>
        <w:numPr>
          <w:ilvl w:val="0"/>
          <w:numId w:val="12"/>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891E52">
        <w:rPr>
          <w:rFonts w:ascii="Georgia" w:hAnsi="Georgia"/>
          <w:b w:val="0"/>
          <w:bCs w:val="0"/>
          <w:color w:val="333333"/>
          <w:sz w:val="33"/>
          <w:szCs w:val="33"/>
          <w:lang w:val="en-US"/>
        </w:rPr>
        <w:lastRenderedPageBreak/>
        <w:t>Recently Published: “Open Educational Resources: Global Report 2017″</w:t>
      </w:r>
    </w:p>
    <w:p w:rsidR="00CA00F7" w:rsidRPr="00891E52" w:rsidRDefault="00CA00F7" w:rsidP="00CA00F7">
      <w:pPr>
        <w:shd w:val="clear" w:color="auto" w:fill="FFFFFF"/>
        <w:rPr>
          <w:rFonts w:ascii="Arial" w:hAnsi="Arial" w:cs="Arial"/>
          <w:color w:val="333333"/>
          <w:sz w:val="20"/>
          <w:szCs w:val="20"/>
          <w:lang w:val="en-US"/>
        </w:rPr>
      </w:pPr>
      <w:r w:rsidRPr="00891E52">
        <w:rPr>
          <w:rFonts w:ascii="Arial" w:hAnsi="Arial" w:cs="Arial"/>
          <w:color w:val="333333"/>
          <w:sz w:val="20"/>
          <w:szCs w:val="20"/>
          <w:lang w:val="en-US"/>
        </w:rPr>
        <w:t>Filed by </w:t>
      </w:r>
      <w:hyperlink r:id="rId20" w:tooltip="Gary Price" w:history="1">
        <w:r w:rsidRPr="00891E52">
          <w:rPr>
            <w:rStyle w:val="Hipervnculo"/>
            <w:rFonts w:ascii="Arial" w:hAnsi="Arial" w:cs="Arial"/>
            <w:color w:val="006699"/>
            <w:sz w:val="20"/>
            <w:szCs w:val="20"/>
            <w:lang w:val="en-US"/>
          </w:rPr>
          <w:t>Gary Price</w:t>
        </w:r>
      </w:hyperlink>
      <w:r w:rsidRPr="00891E52">
        <w:rPr>
          <w:rFonts w:ascii="Arial" w:hAnsi="Arial" w:cs="Arial"/>
          <w:color w:val="333333"/>
          <w:sz w:val="20"/>
          <w:szCs w:val="20"/>
          <w:lang w:val="en-US"/>
        </w:rPr>
        <w:t> </w:t>
      </w:r>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Style w:val="nfasis"/>
          <w:rFonts w:ascii="Arial" w:hAnsi="Arial" w:cs="Arial"/>
          <w:color w:val="333333"/>
          <w:sz w:val="20"/>
          <w:szCs w:val="20"/>
          <w:lang w:val="en-US"/>
        </w:rPr>
        <w:t>Open Educational Resources: Global Report 2017</w:t>
      </w:r>
      <w:r w:rsidRPr="00891E52">
        <w:rPr>
          <w:rFonts w:ascii="Arial" w:hAnsi="Arial" w:cs="Arial"/>
          <w:color w:val="333333"/>
          <w:sz w:val="20"/>
          <w:szCs w:val="20"/>
          <w:lang w:val="en-US"/>
        </w:rPr>
        <w:t> was published last month by the </w:t>
      </w:r>
      <w:hyperlink r:id="rId21" w:history="1">
        <w:r w:rsidRPr="00891E52">
          <w:rPr>
            <w:rStyle w:val="Hipervnculo"/>
            <w:rFonts w:ascii="Arial" w:hAnsi="Arial" w:cs="Arial"/>
            <w:color w:val="006699"/>
            <w:sz w:val="20"/>
            <w:szCs w:val="20"/>
            <w:lang w:val="en-US"/>
          </w:rPr>
          <w:t>Commonwealth of Learning.</w:t>
        </w:r>
      </w:hyperlink>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Global Report 2017 provide the outcomes of the six regional consultations and global surveys conducted prior to the 2nd World OER Congress [held last month in Slovenia].</w:t>
      </w:r>
    </w:p>
    <w:p w:rsidR="00CA00F7" w:rsidRDefault="00CA00F7" w:rsidP="00CA00F7">
      <w:pPr>
        <w:pStyle w:val="NormalWeb"/>
        <w:shd w:val="clear" w:color="auto" w:fill="F4F4F4"/>
        <w:spacing w:before="0" w:beforeAutospacing="0" w:after="0" w:afterAutospacing="0"/>
        <w:rPr>
          <w:rFonts w:ascii="Arial" w:hAnsi="Arial" w:cs="Arial"/>
          <w:color w:val="333333"/>
          <w:sz w:val="20"/>
          <w:szCs w:val="20"/>
        </w:rPr>
      </w:pPr>
      <w:r>
        <w:rPr>
          <w:rFonts w:ascii="Arial" w:hAnsi="Arial" w:cs="Arial"/>
          <w:noProof/>
          <w:color w:val="006699"/>
          <w:sz w:val="20"/>
          <w:szCs w:val="20"/>
        </w:rPr>
        <w:drawing>
          <wp:inline distT="0" distB="0" distL="0" distR="0" wp14:anchorId="77CB3085" wp14:editId="49114C76">
            <wp:extent cx="2270760" cy="2959100"/>
            <wp:effectExtent l="0" t="0" r="0" b="0"/>
            <wp:docPr id="57" name="Imagen 57" descr="2017-10-17_10-42-2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10-17_10-42-28">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0760" cy="2959100"/>
                    </a:xfrm>
                    <a:prstGeom prst="rect">
                      <a:avLst/>
                    </a:prstGeom>
                    <a:noFill/>
                    <a:ln>
                      <a:noFill/>
                    </a:ln>
                  </pic:spPr>
                </pic:pic>
              </a:graphicData>
            </a:graphic>
          </wp:inline>
        </w:drawing>
      </w:r>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Direct to </w:t>
      </w:r>
      <w:hyperlink r:id="rId24" w:history="1">
        <w:r w:rsidRPr="00891E52">
          <w:rPr>
            <w:rStyle w:val="Hipervnculo"/>
            <w:rFonts w:ascii="Arial" w:hAnsi="Arial" w:cs="Arial"/>
            <w:color w:val="006699"/>
            <w:sz w:val="20"/>
            <w:szCs w:val="20"/>
            <w:lang w:val="en-US"/>
          </w:rPr>
          <w:t>Full Text Report (92 pages; PDF)</w:t>
        </w:r>
      </w:hyperlink>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See Also: </w:t>
      </w:r>
      <w:hyperlink r:id="rId25" w:history="1">
        <w:r w:rsidRPr="00891E52">
          <w:rPr>
            <w:rStyle w:val="Hipervnculo"/>
            <w:rFonts w:ascii="Arial" w:hAnsi="Arial" w:cs="Arial"/>
            <w:color w:val="006699"/>
            <w:sz w:val="20"/>
            <w:szCs w:val="20"/>
            <w:lang w:val="en-US"/>
          </w:rPr>
          <w:t>2nd World OER Congress Report</w:t>
        </w:r>
      </w:hyperlink>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See Also: </w:t>
      </w:r>
      <w:hyperlink r:id="rId26" w:history="1">
        <w:r w:rsidRPr="00891E52">
          <w:rPr>
            <w:rStyle w:val="Hipervnculo"/>
            <w:rFonts w:ascii="Arial" w:hAnsi="Arial" w:cs="Arial"/>
            <w:color w:val="006699"/>
            <w:sz w:val="20"/>
            <w:szCs w:val="20"/>
            <w:lang w:val="en-US"/>
          </w:rPr>
          <w:t>About the Commonwealth of Learning</w:t>
        </w:r>
      </w:hyperlink>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 xml:space="preserve">The Commonwealth of Learning (COL) is an intergovernmental </w:t>
      </w:r>
      <w:proofErr w:type="spellStart"/>
      <w:r w:rsidRPr="00891E52">
        <w:rPr>
          <w:rFonts w:ascii="Arial" w:hAnsi="Arial" w:cs="Arial"/>
          <w:color w:val="333333"/>
          <w:sz w:val="20"/>
          <w:szCs w:val="20"/>
          <w:lang w:val="en-US"/>
        </w:rPr>
        <w:t>organisation</w:t>
      </w:r>
      <w:proofErr w:type="spellEnd"/>
      <w:r w:rsidRPr="00891E52">
        <w:rPr>
          <w:rFonts w:ascii="Arial" w:hAnsi="Arial" w:cs="Arial"/>
          <w:color w:val="333333"/>
          <w:sz w:val="20"/>
          <w:szCs w:val="20"/>
          <w:lang w:val="en-US"/>
        </w:rPr>
        <w:t xml:space="preserve"> created by Commonwealth Heads of Government in 1987 to promote the development and sharing of open learning and distance education knowledge, resources and technologies.</w:t>
      </w:r>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 xml:space="preserve">Hosted by the Government of Canada with headquarters in Burnaby, British Columbia, COL is the world’s only intergovernmental </w:t>
      </w:r>
      <w:proofErr w:type="spellStart"/>
      <w:r w:rsidRPr="00891E52">
        <w:rPr>
          <w:rFonts w:ascii="Arial" w:hAnsi="Arial" w:cs="Arial"/>
          <w:color w:val="333333"/>
          <w:sz w:val="20"/>
          <w:szCs w:val="20"/>
          <w:lang w:val="en-US"/>
        </w:rPr>
        <w:t>organisation</w:t>
      </w:r>
      <w:proofErr w:type="spellEnd"/>
      <w:r w:rsidRPr="00891E52">
        <w:rPr>
          <w:rFonts w:ascii="Arial" w:hAnsi="Arial" w:cs="Arial"/>
          <w:color w:val="333333"/>
          <w:sz w:val="20"/>
          <w:szCs w:val="20"/>
          <w:lang w:val="en-US"/>
        </w:rPr>
        <w:t xml:space="preserve"> solely concerned with the promotion and development of distance education and open learning.</w:t>
      </w:r>
    </w:p>
    <w:p w:rsidR="00CA00F7" w:rsidRDefault="00CA00F7" w:rsidP="00CA00F7">
      <w:pPr>
        <w:jc w:val="center"/>
        <w:rPr>
          <w:b/>
          <w:sz w:val="24"/>
          <w:szCs w:val="24"/>
          <w:lang w:val="en-US"/>
        </w:rPr>
      </w:pPr>
    </w:p>
    <w:p w:rsidR="00CA00F7" w:rsidRDefault="00CA00F7" w:rsidP="00CA00F7">
      <w:pPr>
        <w:jc w:val="center"/>
        <w:rPr>
          <w:b/>
          <w:sz w:val="24"/>
          <w:szCs w:val="24"/>
          <w:lang w:val="en-US"/>
        </w:rPr>
      </w:pPr>
      <w:r w:rsidRPr="00891E52">
        <w:rPr>
          <w:b/>
          <w:sz w:val="24"/>
          <w:szCs w:val="24"/>
          <w:lang w:val="en-US"/>
        </w:rPr>
        <w:t>http://www.infodocket.com/2017/10/17/recently-published-open-educational-resources-global-report-2017/</w:t>
      </w:r>
    </w:p>
    <w:p w:rsidR="00CA00F7" w:rsidRDefault="00CA00F7" w:rsidP="00CA00F7">
      <w:pPr>
        <w:rPr>
          <w:b/>
          <w:sz w:val="24"/>
          <w:szCs w:val="24"/>
          <w:lang w:val="en-US"/>
        </w:rPr>
      </w:pPr>
      <w:r>
        <w:rPr>
          <w:b/>
          <w:sz w:val="24"/>
          <w:szCs w:val="24"/>
          <w:lang w:val="en-US"/>
        </w:rPr>
        <w:br w:type="page"/>
      </w:r>
    </w:p>
    <w:p w:rsidR="00CA00F7" w:rsidRPr="00891E52" w:rsidRDefault="00CA00F7" w:rsidP="00C56F3D">
      <w:pPr>
        <w:pStyle w:val="Ttulo1"/>
        <w:numPr>
          <w:ilvl w:val="0"/>
          <w:numId w:val="12"/>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891E52">
        <w:rPr>
          <w:rFonts w:ascii="Georgia" w:hAnsi="Georgia"/>
          <w:b w:val="0"/>
          <w:bCs w:val="0"/>
          <w:color w:val="333333"/>
          <w:sz w:val="33"/>
          <w:szCs w:val="33"/>
          <w:lang w:val="en-US"/>
        </w:rPr>
        <w:lastRenderedPageBreak/>
        <w:t xml:space="preserve">Opportunities: Library of Congress Announces Librarians-in-Residence Pilot Program </w:t>
      </w:r>
      <w:proofErr w:type="gramStart"/>
      <w:r w:rsidRPr="00891E52">
        <w:rPr>
          <w:rFonts w:ascii="Georgia" w:hAnsi="Georgia"/>
          <w:b w:val="0"/>
          <w:bCs w:val="0"/>
          <w:color w:val="333333"/>
          <w:sz w:val="33"/>
          <w:szCs w:val="33"/>
          <w:lang w:val="en-US"/>
        </w:rPr>
        <w:t>For</w:t>
      </w:r>
      <w:proofErr w:type="gramEnd"/>
      <w:r w:rsidRPr="00891E52">
        <w:rPr>
          <w:rFonts w:ascii="Georgia" w:hAnsi="Georgia"/>
          <w:b w:val="0"/>
          <w:bCs w:val="0"/>
          <w:color w:val="333333"/>
          <w:sz w:val="33"/>
          <w:szCs w:val="33"/>
          <w:lang w:val="en-US"/>
        </w:rPr>
        <w:t xml:space="preserve"> Recent LIS Master’s Graduates</w:t>
      </w:r>
    </w:p>
    <w:p w:rsidR="00CA00F7" w:rsidRPr="00891E52" w:rsidRDefault="00CA00F7" w:rsidP="00CA00F7">
      <w:pPr>
        <w:shd w:val="clear" w:color="auto" w:fill="FFFFFF"/>
        <w:rPr>
          <w:rFonts w:ascii="Arial" w:hAnsi="Arial" w:cs="Arial"/>
          <w:color w:val="333333"/>
          <w:sz w:val="20"/>
          <w:szCs w:val="20"/>
          <w:lang w:val="en-US"/>
        </w:rPr>
      </w:pPr>
      <w:r w:rsidRPr="00891E52">
        <w:rPr>
          <w:rFonts w:ascii="Arial" w:hAnsi="Arial" w:cs="Arial"/>
          <w:color w:val="333333"/>
          <w:sz w:val="20"/>
          <w:szCs w:val="20"/>
          <w:lang w:val="en-US"/>
        </w:rPr>
        <w:t>Filed by </w:t>
      </w:r>
      <w:hyperlink r:id="rId27" w:tooltip="Gary Price" w:history="1">
        <w:r w:rsidRPr="00891E52">
          <w:rPr>
            <w:rStyle w:val="Hipervnculo"/>
            <w:rFonts w:ascii="Arial" w:hAnsi="Arial" w:cs="Arial"/>
            <w:color w:val="006699"/>
            <w:sz w:val="20"/>
            <w:szCs w:val="20"/>
            <w:lang w:val="en-US"/>
          </w:rPr>
          <w:t>Gary Price</w:t>
        </w:r>
      </w:hyperlink>
      <w:r w:rsidRPr="00891E52">
        <w:rPr>
          <w:rFonts w:ascii="Arial" w:hAnsi="Arial" w:cs="Arial"/>
          <w:color w:val="333333"/>
          <w:sz w:val="20"/>
          <w:szCs w:val="20"/>
          <w:lang w:val="en-US"/>
        </w:rPr>
        <w:t> </w:t>
      </w:r>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Here’s the full text of an announcement we received from LC today.</w:t>
      </w:r>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The Library of Congress is launching a Librarians-in-Residence pilot program to offer early career librarians the opportunity to develop their expertise and contribute to building, stewarding and sharing the institution’s vast collections.</w:t>
      </w:r>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The application period is Nov. 1 to Nov. 30, 2017. The Library will select up to four applicants for a six-month residency beginning in June 2018. The program is open to students who will complete their master’s degrees in an American Library Association-accredited library/information science program no later than June 2018 or who completed such a degree no earlier than December 2016.</w:t>
      </w:r>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“I am so excited to invite early career librarians to bring their intellectual engagement, technological prowess and theoretical concepts of library and information science to bear on practical challenges here at the world’s largest library,” said Librarian of Congress Carla Hayden. “The Library of Congress will benefit from their energy and creative thinking, and they will benefit from the hands-on experience of working with the scale and variety of the national collections, side-by-side with top innovators on the Library’s staff.”</w:t>
      </w:r>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The program gives early career librarians the opportunity to receive on-the-job training and undertake assignments that contribute to the ongoing mission and work of the Library of Congress in at least one of the following tracks:</w:t>
      </w:r>
    </w:p>
    <w:p w:rsidR="00CA00F7" w:rsidRDefault="00CA00F7" w:rsidP="00CA00F7">
      <w:pPr>
        <w:numPr>
          <w:ilvl w:val="0"/>
          <w:numId w:val="9"/>
        </w:numPr>
        <w:shd w:val="clear" w:color="auto" w:fill="F4F4F4"/>
        <w:spacing w:after="45"/>
        <w:ind w:left="0"/>
        <w:rPr>
          <w:rFonts w:ascii="Arial" w:hAnsi="Arial" w:cs="Arial"/>
          <w:color w:val="333333"/>
          <w:sz w:val="20"/>
          <w:szCs w:val="20"/>
        </w:rPr>
      </w:pPr>
      <w:proofErr w:type="spellStart"/>
      <w:r>
        <w:rPr>
          <w:rFonts w:ascii="Arial" w:hAnsi="Arial" w:cs="Arial"/>
          <w:color w:val="333333"/>
          <w:sz w:val="20"/>
          <w:szCs w:val="20"/>
        </w:rPr>
        <w:t>Acquisitions</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collection</w:t>
      </w:r>
      <w:proofErr w:type="spellEnd"/>
      <w:r>
        <w:rPr>
          <w:rFonts w:ascii="Arial" w:hAnsi="Arial" w:cs="Arial"/>
          <w:color w:val="333333"/>
          <w:sz w:val="20"/>
          <w:szCs w:val="20"/>
        </w:rPr>
        <w:t xml:space="preserve"> </w:t>
      </w:r>
      <w:proofErr w:type="spellStart"/>
      <w:r>
        <w:rPr>
          <w:rFonts w:ascii="Arial" w:hAnsi="Arial" w:cs="Arial"/>
          <w:color w:val="333333"/>
          <w:sz w:val="20"/>
          <w:szCs w:val="20"/>
        </w:rPr>
        <w:t>development</w:t>
      </w:r>
      <w:proofErr w:type="spellEnd"/>
    </w:p>
    <w:p w:rsidR="00CA00F7" w:rsidRDefault="00CA00F7" w:rsidP="00CA00F7">
      <w:pPr>
        <w:numPr>
          <w:ilvl w:val="0"/>
          <w:numId w:val="9"/>
        </w:numPr>
        <w:shd w:val="clear" w:color="auto" w:fill="F4F4F4"/>
        <w:spacing w:after="45"/>
        <w:ind w:left="0"/>
        <w:rPr>
          <w:rFonts w:ascii="Arial" w:hAnsi="Arial" w:cs="Arial"/>
          <w:color w:val="333333"/>
          <w:sz w:val="20"/>
          <w:szCs w:val="20"/>
        </w:rPr>
      </w:pPr>
      <w:proofErr w:type="spellStart"/>
      <w:r>
        <w:rPr>
          <w:rFonts w:ascii="Arial" w:hAnsi="Arial" w:cs="Arial"/>
          <w:color w:val="333333"/>
          <w:sz w:val="20"/>
          <w:szCs w:val="20"/>
        </w:rPr>
        <w:t>Cataloging</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metadata</w:t>
      </w:r>
      <w:proofErr w:type="spellEnd"/>
    </w:p>
    <w:p w:rsidR="00CA00F7" w:rsidRDefault="00CA00F7" w:rsidP="00CA00F7">
      <w:pPr>
        <w:numPr>
          <w:ilvl w:val="0"/>
          <w:numId w:val="9"/>
        </w:numPr>
        <w:shd w:val="clear" w:color="auto" w:fill="F4F4F4"/>
        <w:spacing w:after="45"/>
        <w:ind w:left="0"/>
        <w:rPr>
          <w:rFonts w:ascii="Arial" w:hAnsi="Arial" w:cs="Arial"/>
          <w:color w:val="333333"/>
          <w:sz w:val="20"/>
          <w:szCs w:val="20"/>
        </w:rPr>
      </w:pPr>
      <w:proofErr w:type="spellStart"/>
      <w:r>
        <w:rPr>
          <w:rFonts w:ascii="Arial" w:hAnsi="Arial" w:cs="Arial"/>
          <w:color w:val="333333"/>
          <w:sz w:val="20"/>
          <w:szCs w:val="20"/>
        </w:rPr>
        <w:t>Collection</w:t>
      </w:r>
      <w:proofErr w:type="spellEnd"/>
      <w:r>
        <w:rPr>
          <w:rFonts w:ascii="Arial" w:hAnsi="Arial" w:cs="Arial"/>
          <w:color w:val="333333"/>
          <w:sz w:val="20"/>
          <w:szCs w:val="20"/>
        </w:rPr>
        <w:t xml:space="preserve"> </w:t>
      </w:r>
      <w:proofErr w:type="spellStart"/>
      <w:r>
        <w:rPr>
          <w:rFonts w:ascii="Arial" w:hAnsi="Arial" w:cs="Arial"/>
          <w:color w:val="333333"/>
          <w:sz w:val="20"/>
          <w:szCs w:val="20"/>
        </w:rPr>
        <w:t>preservation</w:t>
      </w:r>
      <w:proofErr w:type="spellEnd"/>
    </w:p>
    <w:p w:rsidR="00CA00F7" w:rsidRDefault="00CA00F7" w:rsidP="00CA00F7">
      <w:pPr>
        <w:numPr>
          <w:ilvl w:val="0"/>
          <w:numId w:val="9"/>
        </w:numPr>
        <w:shd w:val="clear" w:color="auto" w:fill="F4F4F4"/>
        <w:spacing w:after="45"/>
        <w:ind w:left="0"/>
        <w:rPr>
          <w:rFonts w:ascii="Arial" w:hAnsi="Arial" w:cs="Arial"/>
          <w:color w:val="333333"/>
          <w:sz w:val="20"/>
          <w:szCs w:val="20"/>
        </w:rPr>
      </w:pPr>
      <w:r>
        <w:rPr>
          <w:rFonts w:ascii="Arial" w:hAnsi="Arial" w:cs="Arial"/>
          <w:color w:val="333333"/>
          <w:sz w:val="20"/>
          <w:szCs w:val="20"/>
        </w:rPr>
        <w:t xml:space="preserve">Reference and </w:t>
      </w:r>
      <w:proofErr w:type="spellStart"/>
      <w:r>
        <w:rPr>
          <w:rFonts w:ascii="Arial" w:hAnsi="Arial" w:cs="Arial"/>
          <w:color w:val="333333"/>
          <w:sz w:val="20"/>
          <w:szCs w:val="20"/>
        </w:rPr>
        <w:t>instruction</w:t>
      </w:r>
      <w:proofErr w:type="spellEnd"/>
    </w:p>
    <w:p w:rsidR="00CA00F7" w:rsidRDefault="00CA00F7" w:rsidP="00CA00F7">
      <w:pPr>
        <w:numPr>
          <w:ilvl w:val="0"/>
          <w:numId w:val="9"/>
        </w:numPr>
        <w:shd w:val="clear" w:color="auto" w:fill="F4F4F4"/>
        <w:spacing w:after="45"/>
        <w:ind w:left="0"/>
        <w:rPr>
          <w:rFonts w:ascii="Arial" w:hAnsi="Arial" w:cs="Arial"/>
          <w:color w:val="333333"/>
          <w:sz w:val="20"/>
          <w:szCs w:val="20"/>
        </w:rPr>
      </w:pPr>
      <w:proofErr w:type="spellStart"/>
      <w:r>
        <w:rPr>
          <w:rFonts w:ascii="Arial" w:hAnsi="Arial" w:cs="Arial"/>
          <w:color w:val="333333"/>
          <w:sz w:val="20"/>
          <w:szCs w:val="20"/>
        </w:rPr>
        <w:t>Systems</w:t>
      </w:r>
      <w:proofErr w:type="spellEnd"/>
      <w:r>
        <w:rPr>
          <w:rFonts w:ascii="Arial" w:hAnsi="Arial" w:cs="Arial"/>
          <w:color w:val="333333"/>
          <w:sz w:val="20"/>
          <w:szCs w:val="20"/>
        </w:rPr>
        <w:t xml:space="preserve"> and </w:t>
      </w:r>
      <w:proofErr w:type="spellStart"/>
      <w:r>
        <w:rPr>
          <w:rFonts w:ascii="Arial" w:hAnsi="Arial" w:cs="Arial"/>
          <w:color w:val="333333"/>
          <w:sz w:val="20"/>
          <w:szCs w:val="20"/>
        </w:rPr>
        <w:t>standards</w:t>
      </w:r>
      <w:proofErr w:type="spellEnd"/>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The program will offer compensation at the GS-9 pay level. For more information, please visit </w:t>
      </w:r>
      <w:hyperlink r:id="rId28" w:history="1">
        <w:r w:rsidRPr="00891E52">
          <w:rPr>
            <w:rStyle w:val="Hipervnculo"/>
            <w:rFonts w:ascii="Arial" w:hAnsi="Arial" w:cs="Arial"/>
            <w:color w:val="006699"/>
            <w:sz w:val="20"/>
            <w:szCs w:val="20"/>
            <w:lang w:val="en-US"/>
          </w:rPr>
          <w:t>loc.gov/librarians.</w:t>
        </w:r>
      </w:hyperlink>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The program complements other education and training programs at the Library, such as the Junior Fellows program offering summer internships for college students and the summer Teacher Institutes program offering workshops for K-12 teachers to learn strategies for utilizing primary source materials in the classroom.</w:t>
      </w:r>
    </w:p>
    <w:p w:rsidR="00CA00F7" w:rsidRDefault="00CA00F7" w:rsidP="00CA00F7">
      <w:pPr>
        <w:jc w:val="center"/>
        <w:rPr>
          <w:b/>
          <w:sz w:val="24"/>
          <w:szCs w:val="24"/>
          <w:lang w:val="en-US"/>
        </w:rPr>
      </w:pPr>
    </w:p>
    <w:p w:rsidR="00CA00F7" w:rsidRDefault="00CA00F7" w:rsidP="00CA00F7">
      <w:pPr>
        <w:jc w:val="center"/>
        <w:rPr>
          <w:b/>
          <w:sz w:val="24"/>
          <w:szCs w:val="24"/>
          <w:lang w:val="en-US"/>
        </w:rPr>
      </w:pPr>
      <w:r w:rsidRPr="00891E52">
        <w:rPr>
          <w:b/>
          <w:sz w:val="24"/>
          <w:szCs w:val="24"/>
          <w:lang w:val="en-US"/>
        </w:rPr>
        <w:t>http://www.infodocket.com/2017/10/17/opportunities-library-of-congress-announces-librarians-in-residence-pilot-program-for-recent-lis-masters-graduates/</w:t>
      </w:r>
    </w:p>
    <w:p w:rsidR="00CA00F7" w:rsidRDefault="00CA00F7" w:rsidP="00CA00F7">
      <w:pPr>
        <w:rPr>
          <w:b/>
          <w:sz w:val="24"/>
          <w:szCs w:val="24"/>
          <w:lang w:val="en-US"/>
        </w:rPr>
      </w:pPr>
      <w:r>
        <w:rPr>
          <w:b/>
          <w:sz w:val="24"/>
          <w:szCs w:val="24"/>
          <w:lang w:val="en-US"/>
        </w:rPr>
        <w:br w:type="page"/>
      </w:r>
    </w:p>
    <w:p w:rsidR="00CA00F7" w:rsidRPr="00891E52" w:rsidRDefault="00CA00F7" w:rsidP="00C56F3D">
      <w:pPr>
        <w:pStyle w:val="Ttulo1"/>
        <w:numPr>
          <w:ilvl w:val="0"/>
          <w:numId w:val="12"/>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891E52">
        <w:rPr>
          <w:rFonts w:ascii="Georgia" w:hAnsi="Georgia"/>
          <w:b w:val="0"/>
          <w:bCs w:val="0"/>
          <w:color w:val="333333"/>
          <w:sz w:val="33"/>
          <w:szCs w:val="33"/>
          <w:lang w:val="en-US"/>
        </w:rPr>
        <w:lastRenderedPageBreak/>
        <w:t xml:space="preserve">IEEE Spectrum Publishes Special Section Devoted to Understanding </w:t>
      </w:r>
      <w:proofErr w:type="spellStart"/>
      <w:r w:rsidRPr="00891E52">
        <w:rPr>
          <w:rFonts w:ascii="Georgia" w:hAnsi="Georgia"/>
          <w:b w:val="0"/>
          <w:bCs w:val="0"/>
          <w:color w:val="333333"/>
          <w:sz w:val="33"/>
          <w:szCs w:val="33"/>
          <w:lang w:val="en-US"/>
        </w:rPr>
        <w:t>Blockchain</w:t>
      </w:r>
      <w:proofErr w:type="spellEnd"/>
    </w:p>
    <w:p w:rsidR="00CA00F7" w:rsidRPr="00891E52" w:rsidRDefault="00CA00F7" w:rsidP="00CA00F7">
      <w:pPr>
        <w:shd w:val="clear" w:color="auto" w:fill="FFFFFF"/>
        <w:rPr>
          <w:rFonts w:ascii="Arial" w:hAnsi="Arial" w:cs="Arial"/>
          <w:color w:val="333333"/>
          <w:sz w:val="20"/>
          <w:szCs w:val="20"/>
          <w:lang w:val="en-US"/>
        </w:rPr>
      </w:pPr>
      <w:r w:rsidRPr="00891E52">
        <w:rPr>
          <w:rFonts w:ascii="Arial" w:hAnsi="Arial" w:cs="Arial"/>
          <w:color w:val="333333"/>
          <w:sz w:val="20"/>
          <w:szCs w:val="20"/>
          <w:lang w:val="en-US"/>
        </w:rPr>
        <w:t>Filed by </w:t>
      </w:r>
      <w:hyperlink r:id="rId29" w:tooltip="Gary Price" w:history="1">
        <w:r w:rsidRPr="00891E52">
          <w:rPr>
            <w:rStyle w:val="Hipervnculo"/>
            <w:rFonts w:ascii="Arial" w:hAnsi="Arial" w:cs="Arial"/>
            <w:color w:val="006699"/>
            <w:sz w:val="20"/>
            <w:szCs w:val="20"/>
            <w:lang w:val="en-US"/>
          </w:rPr>
          <w:t>Gary Price</w:t>
        </w:r>
      </w:hyperlink>
      <w:r w:rsidRPr="00891E52">
        <w:rPr>
          <w:rFonts w:ascii="Arial" w:hAnsi="Arial" w:cs="Arial"/>
          <w:color w:val="333333"/>
          <w:sz w:val="20"/>
          <w:szCs w:val="20"/>
          <w:lang w:val="en-US"/>
        </w:rPr>
        <w:t> </w:t>
      </w:r>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The special section is titled “</w:t>
      </w:r>
      <w:proofErr w:type="spellStart"/>
      <w:r w:rsidRPr="00891E52">
        <w:rPr>
          <w:rFonts w:ascii="Arial" w:hAnsi="Arial" w:cs="Arial"/>
          <w:color w:val="333333"/>
          <w:sz w:val="20"/>
          <w:szCs w:val="20"/>
          <w:lang w:val="en-US"/>
        </w:rPr>
        <w:t>Blockchain</w:t>
      </w:r>
      <w:proofErr w:type="spellEnd"/>
      <w:r w:rsidRPr="00891E52">
        <w:rPr>
          <w:rFonts w:ascii="Arial" w:hAnsi="Arial" w:cs="Arial"/>
          <w:color w:val="333333"/>
          <w:sz w:val="20"/>
          <w:szCs w:val="20"/>
          <w:lang w:val="en-US"/>
        </w:rPr>
        <w:t xml:space="preserve"> World” and includes 10 articles and one video.</w:t>
      </w:r>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From the </w:t>
      </w:r>
      <w:proofErr w:type="spellStart"/>
      <w:r w:rsidR="00B24B56">
        <w:fldChar w:fldCharType="begin"/>
      </w:r>
      <w:r w:rsidR="00B24B56" w:rsidRPr="00C56F3D">
        <w:rPr>
          <w:lang w:val="en-US"/>
        </w:rPr>
        <w:instrText xml:space="preserve"> HYPERLINK "https://spectrum.ieee.org/static/special-report-blockchain-world" </w:instrText>
      </w:r>
      <w:r w:rsidR="00B24B56">
        <w:fldChar w:fldCharType="separate"/>
      </w:r>
      <w:r w:rsidRPr="00891E52">
        <w:rPr>
          <w:rStyle w:val="Hipervnculo"/>
          <w:rFonts w:ascii="Arial" w:hAnsi="Arial" w:cs="Arial"/>
          <w:color w:val="006699"/>
          <w:sz w:val="20"/>
          <w:szCs w:val="20"/>
          <w:lang w:val="en-US"/>
        </w:rPr>
        <w:t>Blockchain</w:t>
      </w:r>
      <w:proofErr w:type="spellEnd"/>
      <w:r w:rsidRPr="00891E52">
        <w:rPr>
          <w:rStyle w:val="Hipervnculo"/>
          <w:rFonts w:ascii="Arial" w:hAnsi="Arial" w:cs="Arial"/>
          <w:color w:val="006699"/>
          <w:sz w:val="20"/>
          <w:szCs w:val="20"/>
          <w:lang w:val="en-US"/>
        </w:rPr>
        <w:t xml:space="preserve"> World Website:</w:t>
      </w:r>
      <w:r w:rsidR="00B24B56">
        <w:rPr>
          <w:rStyle w:val="Hipervnculo"/>
          <w:rFonts w:ascii="Arial" w:hAnsi="Arial" w:cs="Arial"/>
          <w:color w:val="006699"/>
          <w:sz w:val="20"/>
          <w:szCs w:val="20"/>
          <w:lang w:val="en-US"/>
        </w:rPr>
        <w:fldChar w:fldCharType="end"/>
      </w:r>
    </w:p>
    <w:p w:rsidR="00CA00F7" w:rsidRPr="00891E52" w:rsidRDefault="00CA00F7" w:rsidP="00CA00F7">
      <w:pPr>
        <w:pStyle w:val="NormalWeb"/>
        <w:shd w:val="clear" w:color="auto" w:fill="F4F4F4"/>
        <w:spacing w:before="0" w:beforeAutospacing="0" w:after="0" w:afterAutospacing="0"/>
        <w:rPr>
          <w:rFonts w:ascii="Arial" w:hAnsi="Arial" w:cs="Arial"/>
          <w:color w:val="333333"/>
          <w:sz w:val="20"/>
          <w:szCs w:val="20"/>
          <w:lang w:val="en-US"/>
        </w:rPr>
      </w:pPr>
      <w:r w:rsidRPr="00891E52">
        <w:rPr>
          <w:rFonts w:ascii="Arial" w:hAnsi="Arial" w:cs="Arial"/>
          <w:color w:val="333333"/>
          <w:sz w:val="20"/>
          <w:szCs w:val="20"/>
          <w:lang w:val="en-US"/>
        </w:rPr>
        <w:t xml:space="preserve">When Bitcoin was unleashed on the world, it filled a specific need. But it wasn’t long before people realized the technology behind Bitcoin—the </w:t>
      </w:r>
      <w:proofErr w:type="spellStart"/>
      <w:r w:rsidRPr="00891E52">
        <w:rPr>
          <w:rFonts w:ascii="Arial" w:hAnsi="Arial" w:cs="Arial"/>
          <w:color w:val="333333"/>
          <w:sz w:val="20"/>
          <w:szCs w:val="20"/>
          <w:lang w:val="en-US"/>
        </w:rPr>
        <w:t>blockchain</w:t>
      </w:r>
      <w:proofErr w:type="spellEnd"/>
      <w:r w:rsidRPr="00891E52">
        <w:rPr>
          <w:rFonts w:ascii="Arial" w:hAnsi="Arial" w:cs="Arial"/>
          <w:color w:val="333333"/>
          <w:sz w:val="20"/>
          <w:szCs w:val="20"/>
          <w:lang w:val="en-US"/>
        </w:rPr>
        <w:t xml:space="preserve">—could do much more than record monetary transactions. That realization has lately blossomed into a dazzling and often bewildering array of startup companies, initiatives, corporate alliances, and research projects. Billions of dollars will hinge on what they come up with. So you should understand how </w:t>
      </w:r>
      <w:proofErr w:type="spellStart"/>
      <w:r w:rsidRPr="00891E52">
        <w:rPr>
          <w:rFonts w:ascii="Arial" w:hAnsi="Arial" w:cs="Arial"/>
          <w:color w:val="333333"/>
          <w:sz w:val="20"/>
          <w:szCs w:val="20"/>
          <w:lang w:val="en-US"/>
        </w:rPr>
        <w:t>blockchains</w:t>
      </w:r>
      <w:proofErr w:type="spellEnd"/>
      <w:r w:rsidRPr="00891E52">
        <w:rPr>
          <w:rFonts w:ascii="Arial" w:hAnsi="Arial" w:cs="Arial"/>
          <w:color w:val="333333"/>
          <w:sz w:val="20"/>
          <w:szCs w:val="20"/>
          <w:lang w:val="en-US"/>
        </w:rPr>
        <w:t xml:space="preserve"> work—and what could happen if they don’t.</w:t>
      </w:r>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0" w:history="1">
        <w:r w:rsidR="00CA00F7" w:rsidRPr="00891E52">
          <w:rPr>
            <w:rStyle w:val="Hipervnculo"/>
            <w:rFonts w:ascii="Arial" w:hAnsi="Arial" w:cs="Arial"/>
            <w:color w:val="006699"/>
            <w:sz w:val="20"/>
            <w:szCs w:val="20"/>
            <w:lang w:val="en-US"/>
          </w:rPr>
          <w:t>All Articles/Video Can Be Accessed on this Page</w:t>
        </w:r>
      </w:hyperlink>
    </w:p>
    <w:p w:rsidR="00CA00F7" w:rsidRPr="00891E52"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proofErr w:type="gramStart"/>
      <w:r w:rsidRPr="00891E52">
        <w:rPr>
          <w:rStyle w:val="Textoennegrita"/>
          <w:rFonts w:ascii="Arial" w:hAnsi="Arial" w:cs="Arial"/>
          <w:color w:val="333333"/>
          <w:sz w:val="20"/>
          <w:szCs w:val="20"/>
          <w:lang w:val="en-US"/>
        </w:rPr>
        <w:t>and/or</w:t>
      </w:r>
      <w:proofErr w:type="gramEnd"/>
      <w:r w:rsidRPr="00891E52">
        <w:rPr>
          <w:rStyle w:val="Textoennegrita"/>
          <w:rFonts w:ascii="Arial" w:hAnsi="Arial" w:cs="Arial"/>
          <w:color w:val="333333"/>
          <w:sz w:val="20"/>
          <w:szCs w:val="20"/>
          <w:lang w:val="en-US"/>
        </w:rPr>
        <w:t xml:space="preserve"> Direct to Specific Articles</w:t>
      </w:r>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1" w:history="1">
        <w:proofErr w:type="spellStart"/>
        <w:r w:rsidR="00CA00F7" w:rsidRPr="00891E52">
          <w:rPr>
            <w:rStyle w:val="Hipervnculo"/>
            <w:rFonts w:ascii="Arial" w:hAnsi="Arial" w:cs="Arial"/>
            <w:color w:val="006699"/>
            <w:sz w:val="20"/>
            <w:szCs w:val="20"/>
            <w:lang w:val="en-US"/>
          </w:rPr>
          <w:t>Blockchains</w:t>
        </w:r>
        <w:proofErr w:type="spellEnd"/>
        <w:r w:rsidR="00CA00F7" w:rsidRPr="00891E52">
          <w:rPr>
            <w:rStyle w:val="Hipervnculo"/>
            <w:rFonts w:ascii="Arial" w:hAnsi="Arial" w:cs="Arial"/>
            <w:color w:val="006699"/>
            <w:sz w:val="20"/>
            <w:szCs w:val="20"/>
            <w:lang w:val="en-US"/>
          </w:rPr>
          <w:t>: How They Work and Why They’ll Change the World</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2" w:history="1">
        <w:r w:rsidR="00CA00F7" w:rsidRPr="00891E52">
          <w:rPr>
            <w:rStyle w:val="Hipervnculo"/>
            <w:rFonts w:ascii="Arial" w:hAnsi="Arial" w:cs="Arial"/>
            <w:color w:val="006699"/>
            <w:sz w:val="20"/>
            <w:szCs w:val="20"/>
            <w:lang w:val="en-US"/>
          </w:rPr>
          <w:t xml:space="preserve">How </w:t>
        </w:r>
        <w:proofErr w:type="spellStart"/>
        <w:r w:rsidR="00CA00F7" w:rsidRPr="00891E52">
          <w:rPr>
            <w:rStyle w:val="Hipervnculo"/>
            <w:rFonts w:ascii="Arial" w:hAnsi="Arial" w:cs="Arial"/>
            <w:color w:val="006699"/>
            <w:sz w:val="20"/>
            <w:szCs w:val="20"/>
            <w:lang w:val="en-US"/>
          </w:rPr>
          <w:t>Blockchains</w:t>
        </w:r>
        <w:proofErr w:type="spellEnd"/>
        <w:r w:rsidR="00CA00F7" w:rsidRPr="00891E52">
          <w:rPr>
            <w:rStyle w:val="Hipervnculo"/>
            <w:rFonts w:ascii="Arial" w:hAnsi="Arial" w:cs="Arial"/>
            <w:color w:val="006699"/>
            <w:sz w:val="20"/>
            <w:szCs w:val="20"/>
            <w:lang w:val="en-US"/>
          </w:rPr>
          <w:t xml:space="preserve"> Work</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3" w:history="1">
        <w:r w:rsidR="00CA00F7" w:rsidRPr="00891E52">
          <w:rPr>
            <w:rStyle w:val="Hipervnculo"/>
            <w:rFonts w:ascii="Arial" w:hAnsi="Arial" w:cs="Arial"/>
            <w:color w:val="006699"/>
            <w:sz w:val="20"/>
            <w:szCs w:val="20"/>
            <w:lang w:val="en-US"/>
          </w:rPr>
          <w:t>How Smart Contracts Work</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4" w:history="1">
        <w:r w:rsidR="00CA00F7" w:rsidRPr="00891E52">
          <w:rPr>
            <w:rStyle w:val="Hipervnculo"/>
            <w:rFonts w:ascii="Arial" w:hAnsi="Arial" w:cs="Arial"/>
            <w:color w:val="006699"/>
            <w:sz w:val="20"/>
            <w:szCs w:val="20"/>
            <w:lang w:val="en-US"/>
          </w:rPr>
          <w:t>The Ridiculous Amount of Energy It Takes to Run Bitcoin</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5" w:history="1">
        <w:r w:rsidR="00CA00F7" w:rsidRPr="00891E52">
          <w:rPr>
            <w:rStyle w:val="Hipervnculo"/>
            <w:rFonts w:ascii="Arial" w:hAnsi="Arial" w:cs="Arial"/>
            <w:color w:val="006699"/>
            <w:sz w:val="20"/>
            <w:szCs w:val="20"/>
            <w:lang w:val="en-US"/>
          </w:rPr>
          <w:t xml:space="preserve">Do You Need a </w:t>
        </w:r>
        <w:proofErr w:type="spellStart"/>
        <w:r w:rsidR="00CA00F7" w:rsidRPr="00891E52">
          <w:rPr>
            <w:rStyle w:val="Hipervnculo"/>
            <w:rFonts w:ascii="Arial" w:hAnsi="Arial" w:cs="Arial"/>
            <w:color w:val="006699"/>
            <w:sz w:val="20"/>
            <w:szCs w:val="20"/>
            <w:lang w:val="en-US"/>
          </w:rPr>
          <w:t>Blockchain</w:t>
        </w:r>
        <w:proofErr w:type="spellEnd"/>
        <w:r w:rsidR="00CA00F7" w:rsidRPr="00891E52">
          <w:rPr>
            <w:rStyle w:val="Hipervnculo"/>
            <w:rFonts w:ascii="Arial" w:hAnsi="Arial" w:cs="Arial"/>
            <w:color w:val="006699"/>
            <w:sz w:val="20"/>
            <w:szCs w:val="20"/>
            <w:lang w:val="en-US"/>
          </w:rPr>
          <w:t>?</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6" w:history="1">
        <w:r w:rsidR="00CA00F7" w:rsidRPr="00891E52">
          <w:rPr>
            <w:rStyle w:val="Hipervnculo"/>
            <w:rFonts w:ascii="Arial" w:hAnsi="Arial" w:cs="Arial"/>
            <w:color w:val="006699"/>
            <w:sz w:val="20"/>
            <w:szCs w:val="20"/>
            <w:lang w:val="en-US"/>
          </w:rPr>
          <w:t xml:space="preserve">Wall Street Firms to Move Trillions to </w:t>
        </w:r>
        <w:proofErr w:type="spellStart"/>
        <w:r w:rsidR="00CA00F7" w:rsidRPr="00891E52">
          <w:rPr>
            <w:rStyle w:val="Hipervnculo"/>
            <w:rFonts w:ascii="Arial" w:hAnsi="Arial" w:cs="Arial"/>
            <w:color w:val="006699"/>
            <w:sz w:val="20"/>
            <w:szCs w:val="20"/>
            <w:lang w:val="en-US"/>
          </w:rPr>
          <w:t>Blockchains</w:t>
        </w:r>
        <w:proofErr w:type="spellEnd"/>
        <w:r w:rsidR="00CA00F7" w:rsidRPr="00891E52">
          <w:rPr>
            <w:rStyle w:val="Hipervnculo"/>
            <w:rFonts w:ascii="Arial" w:hAnsi="Arial" w:cs="Arial"/>
            <w:color w:val="006699"/>
            <w:sz w:val="20"/>
            <w:szCs w:val="20"/>
            <w:lang w:val="en-US"/>
          </w:rPr>
          <w:t xml:space="preserve"> in 2018</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7" w:history="1">
        <w:proofErr w:type="spellStart"/>
        <w:r w:rsidR="00CA00F7" w:rsidRPr="00891E52">
          <w:rPr>
            <w:rStyle w:val="Hipervnculo"/>
            <w:rFonts w:ascii="Arial" w:hAnsi="Arial" w:cs="Arial"/>
            <w:color w:val="006699"/>
            <w:sz w:val="20"/>
            <w:szCs w:val="20"/>
            <w:lang w:val="en-US"/>
          </w:rPr>
          <w:t>Blockchain</w:t>
        </w:r>
        <w:proofErr w:type="spellEnd"/>
        <w:r w:rsidR="00CA00F7" w:rsidRPr="00891E52">
          <w:rPr>
            <w:rStyle w:val="Hipervnculo"/>
            <w:rFonts w:ascii="Arial" w:hAnsi="Arial" w:cs="Arial"/>
            <w:color w:val="006699"/>
            <w:sz w:val="20"/>
            <w:szCs w:val="20"/>
            <w:lang w:val="en-US"/>
          </w:rPr>
          <w:t xml:space="preserve"> Lingo</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8" w:history="1">
        <w:r w:rsidR="00CA00F7" w:rsidRPr="00891E52">
          <w:rPr>
            <w:rStyle w:val="Hipervnculo"/>
            <w:rFonts w:ascii="Arial" w:hAnsi="Arial" w:cs="Arial"/>
            <w:color w:val="006699"/>
            <w:sz w:val="20"/>
            <w:szCs w:val="20"/>
            <w:lang w:val="en-US"/>
          </w:rPr>
          <w:t>Why the Biggest Bitcoin Mines Are in China</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39" w:history="1">
        <w:r w:rsidR="00CA00F7" w:rsidRPr="00891E52">
          <w:rPr>
            <w:rStyle w:val="Hipervnculo"/>
            <w:rFonts w:ascii="Arial" w:hAnsi="Arial" w:cs="Arial"/>
            <w:color w:val="006699"/>
            <w:sz w:val="20"/>
            <w:szCs w:val="20"/>
            <w:lang w:val="en-US"/>
          </w:rPr>
          <w:t xml:space="preserve">Illinois vs. Dubai: Two Experiments Bring </w:t>
        </w:r>
        <w:proofErr w:type="spellStart"/>
        <w:r w:rsidR="00CA00F7" w:rsidRPr="00891E52">
          <w:rPr>
            <w:rStyle w:val="Hipervnculo"/>
            <w:rFonts w:ascii="Arial" w:hAnsi="Arial" w:cs="Arial"/>
            <w:color w:val="006699"/>
            <w:sz w:val="20"/>
            <w:szCs w:val="20"/>
            <w:lang w:val="en-US"/>
          </w:rPr>
          <w:t>Blockchains</w:t>
        </w:r>
        <w:proofErr w:type="spellEnd"/>
        <w:r w:rsidR="00CA00F7" w:rsidRPr="00891E52">
          <w:rPr>
            <w:rStyle w:val="Hipervnculo"/>
            <w:rFonts w:ascii="Arial" w:hAnsi="Arial" w:cs="Arial"/>
            <w:color w:val="006699"/>
            <w:sz w:val="20"/>
            <w:szCs w:val="20"/>
            <w:lang w:val="en-US"/>
          </w:rPr>
          <w:t xml:space="preserve"> to Government</w:t>
        </w:r>
      </w:hyperlink>
    </w:p>
    <w:p w:rsidR="00CA00F7" w:rsidRPr="00891E52"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40" w:history="1">
        <w:proofErr w:type="spellStart"/>
        <w:r w:rsidR="00CA00F7" w:rsidRPr="00891E52">
          <w:rPr>
            <w:rStyle w:val="Hipervnculo"/>
            <w:rFonts w:ascii="Arial" w:hAnsi="Arial" w:cs="Arial"/>
            <w:color w:val="006699"/>
            <w:sz w:val="20"/>
            <w:szCs w:val="20"/>
            <w:lang w:val="en-US"/>
          </w:rPr>
          <w:t>Blockchains</w:t>
        </w:r>
        <w:proofErr w:type="spellEnd"/>
        <w:r w:rsidR="00CA00F7" w:rsidRPr="00891E52">
          <w:rPr>
            <w:rStyle w:val="Hipervnculo"/>
            <w:rFonts w:ascii="Arial" w:hAnsi="Arial" w:cs="Arial"/>
            <w:color w:val="006699"/>
            <w:sz w:val="20"/>
            <w:szCs w:val="20"/>
            <w:lang w:val="en-US"/>
          </w:rPr>
          <w:t xml:space="preserve"> Will Allow Rooftop Solar Energy Trading for Fun and Profit</w:t>
        </w:r>
      </w:hyperlink>
    </w:p>
    <w:p w:rsidR="00CA00F7" w:rsidRPr="00452B48" w:rsidRDefault="009E5C96" w:rsidP="00CA00F7">
      <w:pPr>
        <w:pStyle w:val="NormalWeb"/>
        <w:shd w:val="clear" w:color="auto" w:fill="FFFFFF"/>
        <w:spacing w:before="0" w:beforeAutospacing="0" w:after="0" w:afterAutospacing="0"/>
        <w:rPr>
          <w:rFonts w:ascii="Arial" w:hAnsi="Arial" w:cs="Arial"/>
          <w:color w:val="333333"/>
          <w:sz w:val="20"/>
          <w:szCs w:val="20"/>
          <w:lang w:val="en-US"/>
        </w:rPr>
      </w:pPr>
      <w:hyperlink r:id="rId41" w:history="1">
        <w:r w:rsidR="00CA00F7" w:rsidRPr="00452B48">
          <w:rPr>
            <w:rStyle w:val="byline-blue"/>
            <w:rFonts w:ascii="Arial" w:hAnsi="Arial" w:cs="Arial"/>
            <w:color w:val="006699"/>
            <w:sz w:val="20"/>
            <w:szCs w:val="20"/>
            <w:u w:val="single"/>
            <w:lang w:val="en-US"/>
          </w:rPr>
          <w:t>Video:</w:t>
        </w:r>
        <w:r w:rsidR="00CA00F7" w:rsidRPr="00452B48">
          <w:rPr>
            <w:rStyle w:val="Hipervnculo"/>
            <w:rFonts w:ascii="Arial" w:hAnsi="Arial" w:cs="Arial"/>
            <w:color w:val="006699"/>
            <w:sz w:val="20"/>
            <w:szCs w:val="20"/>
            <w:lang w:val="en-US"/>
          </w:rPr>
          <w:t xml:space="preserve"> The Bitcoin </w:t>
        </w:r>
        <w:proofErr w:type="spellStart"/>
        <w:r w:rsidR="00CA00F7" w:rsidRPr="00452B48">
          <w:rPr>
            <w:rStyle w:val="Hipervnculo"/>
            <w:rFonts w:ascii="Arial" w:hAnsi="Arial" w:cs="Arial"/>
            <w:color w:val="006699"/>
            <w:sz w:val="20"/>
            <w:szCs w:val="20"/>
            <w:lang w:val="en-US"/>
          </w:rPr>
          <w:t>Blockchain</w:t>
        </w:r>
        <w:proofErr w:type="spellEnd"/>
        <w:r w:rsidR="00CA00F7" w:rsidRPr="00452B48">
          <w:rPr>
            <w:rStyle w:val="Hipervnculo"/>
            <w:rFonts w:ascii="Arial" w:hAnsi="Arial" w:cs="Arial"/>
            <w:color w:val="006699"/>
            <w:sz w:val="20"/>
            <w:szCs w:val="20"/>
            <w:lang w:val="en-US"/>
          </w:rPr>
          <w:t xml:space="preserve"> Explained</w:t>
        </w:r>
      </w:hyperlink>
    </w:p>
    <w:p w:rsidR="00CA00F7" w:rsidRDefault="00CA00F7" w:rsidP="00CA00F7">
      <w:pPr>
        <w:jc w:val="center"/>
        <w:rPr>
          <w:b/>
          <w:sz w:val="24"/>
          <w:szCs w:val="24"/>
          <w:lang w:val="en-US"/>
        </w:rPr>
      </w:pPr>
    </w:p>
    <w:p w:rsidR="00CA00F7" w:rsidRDefault="00CA00F7" w:rsidP="00CA00F7">
      <w:pPr>
        <w:jc w:val="center"/>
        <w:rPr>
          <w:b/>
          <w:sz w:val="24"/>
          <w:szCs w:val="24"/>
          <w:lang w:val="en-US"/>
        </w:rPr>
      </w:pPr>
    </w:p>
    <w:p w:rsidR="00CA00F7" w:rsidRDefault="00CA00F7" w:rsidP="00CA00F7">
      <w:pPr>
        <w:jc w:val="center"/>
        <w:rPr>
          <w:b/>
          <w:sz w:val="24"/>
          <w:szCs w:val="24"/>
          <w:lang w:val="en-US"/>
        </w:rPr>
      </w:pPr>
      <w:r w:rsidRPr="00891E52">
        <w:rPr>
          <w:b/>
          <w:sz w:val="24"/>
          <w:szCs w:val="24"/>
          <w:lang w:val="en-US"/>
        </w:rPr>
        <w:t>http://www.infodocket.com/2017/10/16/ieee-spectrum-publishes-special-section-devoted-to-understanding-blockchain/</w:t>
      </w:r>
    </w:p>
    <w:p w:rsidR="00CA00F7" w:rsidRDefault="00CA00F7" w:rsidP="00CA00F7">
      <w:pPr>
        <w:rPr>
          <w:b/>
          <w:sz w:val="24"/>
          <w:szCs w:val="24"/>
          <w:lang w:val="en-US"/>
        </w:rPr>
      </w:pPr>
      <w:r>
        <w:rPr>
          <w:b/>
          <w:sz w:val="24"/>
          <w:szCs w:val="24"/>
          <w:lang w:val="en-US"/>
        </w:rPr>
        <w:br w:type="page"/>
      </w:r>
    </w:p>
    <w:p w:rsidR="00CA00F7" w:rsidRPr="00CF080A" w:rsidRDefault="00CA00F7" w:rsidP="00C56F3D">
      <w:pPr>
        <w:pStyle w:val="Ttulo1"/>
        <w:numPr>
          <w:ilvl w:val="0"/>
          <w:numId w:val="12"/>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CF080A">
        <w:rPr>
          <w:rFonts w:ascii="Georgia" w:hAnsi="Georgia"/>
          <w:b w:val="0"/>
          <w:bCs w:val="0"/>
          <w:color w:val="333333"/>
          <w:sz w:val="33"/>
          <w:szCs w:val="33"/>
          <w:lang w:val="en-US"/>
        </w:rPr>
        <w:lastRenderedPageBreak/>
        <w:t>Challenged by Change: The Most Difficult, and Important, Part of the Job | Blatant Berry</w:t>
      </w:r>
    </w:p>
    <w:p w:rsidR="00CA00F7" w:rsidRPr="00CF080A" w:rsidRDefault="00CA00F7" w:rsidP="00CA00F7">
      <w:pPr>
        <w:shd w:val="clear" w:color="auto" w:fill="FFFFFF"/>
        <w:rPr>
          <w:rFonts w:ascii="Arial" w:hAnsi="Arial" w:cs="Arial"/>
          <w:color w:val="333333"/>
          <w:sz w:val="20"/>
          <w:szCs w:val="20"/>
          <w:lang w:val="en-US"/>
        </w:rPr>
      </w:pPr>
      <w:r w:rsidRPr="00CF080A">
        <w:rPr>
          <w:rFonts w:ascii="Arial" w:hAnsi="Arial" w:cs="Arial"/>
          <w:color w:val="333333"/>
          <w:sz w:val="20"/>
          <w:szCs w:val="20"/>
          <w:lang w:val="en-US"/>
        </w:rPr>
        <w:t>By </w:t>
      </w:r>
      <w:hyperlink r:id="rId42" w:history="1">
        <w:r w:rsidRPr="00CF080A">
          <w:rPr>
            <w:rStyle w:val="Hipervnculo"/>
            <w:rFonts w:ascii="Arial" w:hAnsi="Arial" w:cs="Arial"/>
            <w:color w:val="006699"/>
            <w:sz w:val="20"/>
            <w:szCs w:val="20"/>
            <w:lang w:val="en-US"/>
          </w:rPr>
          <w:t>John N. Berry III</w:t>
        </w:r>
      </w:hyperlink>
      <w:r w:rsidRPr="00CF080A">
        <w:rPr>
          <w:rFonts w:ascii="Arial" w:hAnsi="Arial" w:cs="Arial"/>
          <w:color w:val="333333"/>
          <w:sz w:val="20"/>
          <w:szCs w:val="20"/>
          <w:lang w:val="en-US"/>
        </w:rPr>
        <w:t> </w:t>
      </w:r>
      <w:r w:rsidR="00C56F3D" w:rsidRPr="00CF080A">
        <w:rPr>
          <w:rFonts w:ascii="Arial" w:hAnsi="Arial" w:cs="Arial"/>
          <w:color w:val="333333"/>
          <w:sz w:val="20"/>
          <w:szCs w:val="20"/>
          <w:lang w:val="en-US"/>
        </w:rPr>
        <w:t xml:space="preserve"> </w:t>
      </w:r>
    </w:p>
    <w:p w:rsidR="00C56F3D" w:rsidRDefault="00CA00F7" w:rsidP="00CA00F7">
      <w:pPr>
        <w:pStyle w:val="k4text"/>
        <w:shd w:val="clear" w:color="auto" w:fill="FFFFFF"/>
        <w:spacing w:before="0" w:beforeAutospacing="0" w:after="0" w:afterAutospacing="0"/>
        <w:rPr>
          <w:rStyle w:val="k4lead"/>
          <w:rFonts w:ascii="Arial" w:hAnsi="Arial" w:cs="Arial"/>
          <w:b/>
          <w:bCs/>
          <w:color w:val="333333"/>
          <w:sz w:val="21"/>
          <w:szCs w:val="21"/>
          <w:lang w:val="en-US"/>
        </w:rPr>
      </w:pPr>
      <w:r>
        <w:rPr>
          <w:rFonts w:ascii="Arial" w:hAnsi="Arial" w:cs="Arial"/>
          <w:b/>
          <w:bCs/>
          <w:noProof/>
          <w:color w:val="333333"/>
          <w:sz w:val="21"/>
          <w:szCs w:val="21"/>
        </w:rPr>
        <w:drawing>
          <wp:inline distT="0" distB="0" distL="0" distR="0" wp14:anchorId="37AF254E" wp14:editId="55370464">
            <wp:extent cx="1376680" cy="1376680"/>
            <wp:effectExtent l="0" t="0" r="0" b="0"/>
            <wp:docPr id="58" name="Imagen 58" descr="http://lj.libraryjournal.com/wp-content/uploads/2017/05/berrywebsqu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j.libraryjournal.com/wp-content/uploads/2017/05/berrywebsquare.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6680" cy="1376680"/>
                    </a:xfrm>
                    <a:prstGeom prst="rect">
                      <a:avLst/>
                    </a:prstGeom>
                    <a:noFill/>
                    <a:ln>
                      <a:noFill/>
                    </a:ln>
                  </pic:spPr>
                </pic:pic>
              </a:graphicData>
            </a:graphic>
          </wp:inline>
        </w:drawing>
      </w:r>
    </w:p>
    <w:p w:rsidR="00CA00F7" w:rsidRPr="00CF080A"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Style w:val="k4lead"/>
          <w:rFonts w:ascii="Arial" w:hAnsi="Arial" w:cs="Arial"/>
          <w:b/>
          <w:bCs/>
          <w:color w:val="333333"/>
          <w:sz w:val="21"/>
          <w:szCs w:val="21"/>
          <w:lang w:val="en-US"/>
        </w:rPr>
        <w:t>It takes me a day or more</w:t>
      </w:r>
      <w:r w:rsidRPr="00CF080A">
        <w:rPr>
          <w:rFonts w:ascii="Arial" w:hAnsi="Arial" w:cs="Arial"/>
          <w:color w:val="333333"/>
          <w:sz w:val="20"/>
          <w:szCs w:val="20"/>
          <w:lang w:val="en-US"/>
        </w:rPr>
        <w:t> to adjust to and relearn my computer systems after they are automatically “upgraded” or “improved” by the vendors. When they decide to replace an old system totally with a new one, I get lost in dysfunction for months. In some cases, I never master all the bells and whistles, and I always end up wondering why some of my favorite features needed to be “improved.”</w:t>
      </w:r>
    </w:p>
    <w:p w:rsidR="00CA00F7" w:rsidRPr="00CF080A"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Fonts w:ascii="Arial" w:hAnsi="Arial" w:cs="Arial"/>
          <w:color w:val="333333"/>
          <w:sz w:val="20"/>
          <w:szCs w:val="20"/>
          <w:lang w:val="en-US"/>
        </w:rPr>
        <w:t>These reactions are probably owing to my advanced age and my experience back when most systems were processes we executed with typewriters, pens, and, gasp, even pencils. When I began as an editor, our first digital system delivered the characters in shining green from a black screen. Once we completed the editorial end of things, the whole shebang was sent off to typesetters and printers, who sent it back on paper. Today, we do it all on our computers, and when we’re done, we click the mouse and the pages appear on the screen exactly as they will on the web or in print. I’m still impressed by this modern magic.</w:t>
      </w:r>
    </w:p>
    <w:p w:rsidR="00CA00F7" w:rsidRPr="00CF080A"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Fonts w:ascii="Arial" w:hAnsi="Arial" w:cs="Arial"/>
          <w:color w:val="333333"/>
          <w:sz w:val="20"/>
          <w:szCs w:val="20"/>
          <w:lang w:val="en-US"/>
        </w:rPr>
        <w:t>These technological transitions have been the most difficult and yet the most exciting part of my library and journalistic career. I am constantly amazed at how much more I can do digitally than I could before the new technology.</w:t>
      </w:r>
    </w:p>
    <w:p w:rsidR="00CA00F7" w:rsidRPr="00452B48"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Fonts w:ascii="Arial" w:hAnsi="Arial" w:cs="Arial"/>
          <w:color w:val="333333"/>
          <w:sz w:val="20"/>
          <w:szCs w:val="20"/>
          <w:lang w:val="en-US"/>
        </w:rPr>
        <w:t xml:space="preserve">Change comes much more frequently in this digital era. Sometimes it is expected and invited, sometimes not. Nearly every change brings opportunities to work better in our personal and professional lives. It is difficult and challenging to keep up with change, but it is also necessary. Librarianship as we know it is about to be transformed into something that would be unrecognizable to my early mentors in the profession as they moved from rubber stamps on the end of pencils to machine-based circulation systems. At the time, I didn’t believe the machines were better. I thought they were attempts by our managers to be current and “cool.” </w:t>
      </w:r>
      <w:r w:rsidRPr="00452B48">
        <w:rPr>
          <w:rFonts w:ascii="Arial" w:hAnsi="Arial" w:cs="Arial"/>
          <w:color w:val="333333"/>
          <w:sz w:val="20"/>
          <w:szCs w:val="20"/>
          <w:lang w:val="en-US"/>
        </w:rPr>
        <w:t>I was wrong.</w:t>
      </w:r>
    </w:p>
    <w:p w:rsidR="00CA00F7" w:rsidRPr="00CF080A"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Fonts w:ascii="Arial" w:hAnsi="Arial" w:cs="Arial"/>
          <w:color w:val="333333"/>
          <w:sz w:val="20"/>
          <w:szCs w:val="20"/>
          <w:lang w:val="en-US"/>
        </w:rPr>
        <w:t>I recently wrote about the little Boundary County Library District (BCLD), in Bonners Ferry, ID, named the Best Small Library in America 2017 (“</w:t>
      </w:r>
      <w:hyperlink r:id="rId44" w:tgtFrame="_blank" w:history="1">
        <w:r w:rsidRPr="00CF080A">
          <w:rPr>
            <w:rStyle w:val="Hipervnculo"/>
            <w:rFonts w:ascii="Arial" w:hAnsi="Arial" w:cs="Arial"/>
            <w:color w:val="006699"/>
            <w:sz w:val="20"/>
            <w:szCs w:val="20"/>
            <w:lang w:val="en-US"/>
          </w:rPr>
          <w:t>A Culture of Opportunity</w:t>
        </w:r>
      </w:hyperlink>
      <w:r w:rsidRPr="00CF080A">
        <w:rPr>
          <w:rFonts w:ascii="Arial" w:hAnsi="Arial" w:cs="Arial"/>
          <w:color w:val="333333"/>
          <w:sz w:val="20"/>
          <w:szCs w:val="20"/>
          <w:lang w:val="en-US"/>
        </w:rPr>
        <w:t>”). Due to the vision of Sandra Ashworth, director of BCLD until she retired last year, that institution leaped over years of digital progress to re-create itself in ways that make it far more connected and vital to the community it serves today. Ashworth saw the opportunity in change. BCLD is still a library we would all recognize, but down in the basement is the library of the future, using the newest technologies to create opportunity in Boundary County.</w:t>
      </w:r>
    </w:p>
    <w:p w:rsidR="00CA00F7" w:rsidRPr="00CF080A"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Fonts w:ascii="Arial" w:hAnsi="Arial" w:cs="Arial"/>
          <w:color w:val="333333"/>
          <w:sz w:val="20"/>
          <w:szCs w:val="20"/>
          <w:lang w:val="en-US"/>
        </w:rPr>
        <w:t>I don’t suggest that this is the only model for the future of libraries, but it is definitely one version of where we are headed. Personally, I wouldn’t quite know what to do in BCLD’s FAB Lab, with its 3-D printers, milling machines, and vinyl cutters, but I know I would undertake the struggle to find out and understand how it all functions and why it is transforming Bonners Ferry.</w:t>
      </w:r>
    </w:p>
    <w:p w:rsidR="00CA00F7" w:rsidRPr="00CF080A" w:rsidRDefault="00CA00F7" w:rsidP="00CA00F7">
      <w:pPr>
        <w:pStyle w:val="k4text"/>
        <w:shd w:val="clear" w:color="auto" w:fill="FFFFFF"/>
        <w:spacing w:before="0" w:beforeAutospacing="0" w:after="0" w:afterAutospacing="0"/>
        <w:rPr>
          <w:rFonts w:ascii="Arial" w:hAnsi="Arial" w:cs="Arial"/>
          <w:color w:val="333333"/>
          <w:sz w:val="20"/>
          <w:szCs w:val="20"/>
          <w:lang w:val="en-US"/>
        </w:rPr>
      </w:pPr>
      <w:r w:rsidRPr="00CF080A">
        <w:rPr>
          <w:rFonts w:ascii="Arial" w:hAnsi="Arial" w:cs="Arial"/>
          <w:color w:val="333333"/>
          <w:sz w:val="20"/>
          <w:szCs w:val="20"/>
          <w:lang w:val="en-US"/>
        </w:rPr>
        <w:t xml:space="preserve">Now, as always, keeping up with change is possibly the most difficult task of a librarian. The traditional view of what a library is suggests a quiet, unchanging, pleasant place to seek knowledge. But I learned way back in that library with the rubber stamps that change is rarely quiet, and often unpleasant, but it is the key to survival and progress. Clearly crucial to a successful career in </w:t>
      </w:r>
      <w:r w:rsidRPr="00CF080A">
        <w:rPr>
          <w:rFonts w:ascii="Arial" w:hAnsi="Arial" w:cs="Arial"/>
          <w:color w:val="333333"/>
          <w:sz w:val="20"/>
          <w:szCs w:val="20"/>
          <w:lang w:val="en-US"/>
        </w:rPr>
        <w:lastRenderedPageBreak/>
        <w:t>librarianship is not only keeping up with and accepting change but getting involved with and mastering it. It isn’t always easy or fun, but it is what keeps us and our libraries alive and growing.</w:t>
      </w:r>
    </w:p>
    <w:p w:rsidR="00CA00F7" w:rsidRPr="00CF080A" w:rsidRDefault="00CA00F7" w:rsidP="00CA00F7">
      <w:pPr>
        <w:pStyle w:val="NormalWeb"/>
        <w:shd w:val="clear" w:color="auto" w:fill="FFFFFF"/>
        <w:spacing w:before="0" w:beforeAutospacing="0" w:after="0" w:afterAutospacing="0"/>
        <w:rPr>
          <w:rFonts w:ascii="Arial" w:hAnsi="Arial" w:cs="Arial"/>
          <w:color w:val="333333"/>
          <w:sz w:val="20"/>
          <w:szCs w:val="20"/>
          <w:lang w:val="en-US"/>
        </w:rPr>
      </w:pPr>
      <w:r w:rsidRPr="00CF080A">
        <w:rPr>
          <w:rStyle w:val="nfasis"/>
          <w:rFonts w:ascii="Arial" w:hAnsi="Arial" w:cs="Arial"/>
          <w:b/>
          <w:bCs/>
          <w:color w:val="333333"/>
          <w:sz w:val="20"/>
          <w:szCs w:val="20"/>
          <w:lang w:val="en-US"/>
        </w:rPr>
        <w:t>This article was published in </w:t>
      </w:r>
      <w:r w:rsidRPr="00CF080A">
        <w:rPr>
          <w:rStyle w:val="Textoennegrita"/>
          <w:rFonts w:ascii="Arial" w:hAnsi="Arial" w:cs="Arial"/>
          <w:color w:val="333333"/>
          <w:sz w:val="20"/>
          <w:szCs w:val="20"/>
          <w:lang w:val="en-US"/>
        </w:rPr>
        <w:t>Library Journal</w:t>
      </w:r>
      <w:r w:rsidRPr="00CF080A">
        <w:rPr>
          <w:rStyle w:val="nfasis"/>
          <w:rFonts w:ascii="Arial" w:hAnsi="Arial" w:cs="Arial"/>
          <w:b/>
          <w:bCs/>
          <w:color w:val="333333"/>
          <w:sz w:val="20"/>
          <w:szCs w:val="20"/>
          <w:lang w:val="en-US"/>
        </w:rPr>
        <w:t>'s October 1, 2017 issue. </w:t>
      </w:r>
      <w:hyperlink r:id="rId45" w:tgtFrame="_blank" w:history="1">
        <w:r w:rsidRPr="00CF080A">
          <w:rPr>
            <w:rStyle w:val="Hipervnculo"/>
            <w:rFonts w:ascii="Arial" w:hAnsi="Arial" w:cs="Arial"/>
            <w:b/>
            <w:bCs/>
            <w:i/>
            <w:iCs/>
            <w:color w:val="006699"/>
            <w:sz w:val="20"/>
            <w:szCs w:val="20"/>
            <w:lang w:val="en-US"/>
          </w:rPr>
          <w:t>Subscribe today</w:t>
        </w:r>
      </w:hyperlink>
      <w:r w:rsidRPr="00CF080A">
        <w:rPr>
          <w:rStyle w:val="nfasis"/>
          <w:rFonts w:ascii="Arial" w:hAnsi="Arial" w:cs="Arial"/>
          <w:b/>
          <w:bCs/>
          <w:color w:val="333333"/>
          <w:sz w:val="20"/>
          <w:szCs w:val="20"/>
          <w:lang w:val="en-US"/>
        </w:rPr>
        <w:t> and save up to 35% off the regular subscription rate.</w:t>
      </w:r>
    </w:p>
    <w:p w:rsidR="00CA00F7" w:rsidRDefault="00CA00F7" w:rsidP="00CA00F7">
      <w:pPr>
        <w:jc w:val="center"/>
        <w:rPr>
          <w:b/>
          <w:sz w:val="24"/>
          <w:szCs w:val="24"/>
          <w:lang w:val="en-US"/>
        </w:rPr>
      </w:pPr>
    </w:p>
    <w:p w:rsidR="00CA00F7" w:rsidRDefault="00CA00F7" w:rsidP="00CA00F7">
      <w:pPr>
        <w:jc w:val="center"/>
        <w:rPr>
          <w:b/>
          <w:sz w:val="24"/>
          <w:szCs w:val="24"/>
          <w:lang w:val="en-US"/>
        </w:rPr>
      </w:pPr>
    </w:p>
    <w:p w:rsidR="00CA00F7" w:rsidRDefault="00CA00F7" w:rsidP="00CA00F7">
      <w:pPr>
        <w:jc w:val="center"/>
        <w:rPr>
          <w:b/>
          <w:sz w:val="24"/>
          <w:szCs w:val="24"/>
          <w:lang w:val="en-US"/>
        </w:rPr>
      </w:pPr>
      <w:r w:rsidRPr="00CF080A">
        <w:rPr>
          <w:b/>
          <w:sz w:val="24"/>
          <w:szCs w:val="24"/>
          <w:lang w:val="en-US"/>
        </w:rPr>
        <w:t>http://lj.libraryjournal.com/2017/10/opinion/john-berry/challenged-change-difficult-important-part-job-blatant-berry/</w:t>
      </w:r>
    </w:p>
    <w:p w:rsidR="00CA00F7" w:rsidRDefault="00CA00F7" w:rsidP="00CA00F7">
      <w:pPr>
        <w:rPr>
          <w:b/>
          <w:sz w:val="24"/>
          <w:szCs w:val="24"/>
          <w:lang w:val="en-US"/>
        </w:rPr>
      </w:pPr>
      <w:r>
        <w:rPr>
          <w:b/>
          <w:sz w:val="24"/>
          <w:szCs w:val="24"/>
          <w:lang w:val="en-US"/>
        </w:rPr>
        <w:br w:type="page"/>
      </w:r>
    </w:p>
    <w:p w:rsidR="00CA00F7" w:rsidRPr="00CF080A" w:rsidRDefault="00CA00F7" w:rsidP="00C56F3D">
      <w:pPr>
        <w:pStyle w:val="Ttulo1"/>
        <w:numPr>
          <w:ilvl w:val="0"/>
          <w:numId w:val="12"/>
        </w:numPr>
        <w:shd w:val="clear" w:color="auto" w:fill="FFFFFF"/>
        <w:spacing w:before="0" w:beforeAutospacing="0" w:after="150" w:afterAutospacing="0" w:line="450" w:lineRule="atLeast"/>
        <w:rPr>
          <w:rFonts w:ascii="Arial" w:hAnsi="Arial" w:cs="Arial"/>
          <w:b w:val="0"/>
          <w:bCs w:val="0"/>
          <w:color w:val="000000"/>
          <w:sz w:val="36"/>
          <w:szCs w:val="36"/>
          <w:lang w:val="en-US"/>
        </w:rPr>
      </w:pPr>
      <w:r w:rsidRPr="00CF080A">
        <w:rPr>
          <w:rFonts w:ascii="Arial" w:hAnsi="Arial" w:cs="Arial"/>
          <w:b w:val="0"/>
          <w:bCs w:val="0"/>
          <w:color w:val="000000"/>
          <w:sz w:val="36"/>
          <w:szCs w:val="36"/>
          <w:lang w:val="en-US"/>
        </w:rPr>
        <w:lastRenderedPageBreak/>
        <w:t>Sexual Harassment @ Your Library</w:t>
      </w:r>
    </w:p>
    <w:p w:rsidR="00CA00F7" w:rsidRPr="00CF080A" w:rsidRDefault="00CA00F7" w:rsidP="00CA00F7">
      <w:pPr>
        <w:shd w:val="clear" w:color="auto" w:fill="FFFFFF"/>
        <w:rPr>
          <w:rFonts w:ascii="Arial" w:hAnsi="Arial" w:cs="Arial"/>
          <w:caps/>
          <w:color w:val="444444"/>
          <w:sz w:val="17"/>
          <w:szCs w:val="17"/>
          <w:lang w:val="en-US"/>
        </w:rPr>
      </w:pPr>
      <w:r w:rsidRPr="00CF080A">
        <w:rPr>
          <w:rStyle w:val="Fecha50"/>
          <w:rFonts w:ascii="Arial" w:hAnsi="Arial" w:cs="Arial"/>
          <w:caps/>
          <w:color w:val="444444"/>
          <w:sz w:val="17"/>
          <w:szCs w:val="17"/>
          <w:lang w:val="en-US"/>
        </w:rPr>
        <w:t>OCTOBER 16, 2017</w:t>
      </w:r>
      <w:r w:rsidRPr="00CF080A">
        <w:rPr>
          <w:rFonts w:ascii="Arial" w:hAnsi="Arial" w:cs="Arial"/>
          <w:caps/>
          <w:color w:val="444444"/>
          <w:sz w:val="17"/>
          <w:szCs w:val="17"/>
          <w:lang w:val="en-US"/>
        </w:rPr>
        <w:t> BY </w:t>
      </w:r>
      <w:hyperlink r:id="rId46" w:history="1">
        <w:r w:rsidRPr="00CF080A">
          <w:rPr>
            <w:rStyle w:val="Hipervnculo"/>
            <w:rFonts w:ascii="Arial" w:hAnsi="Arial" w:cs="Arial"/>
            <w:caps/>
            <w:color w:val="000000"/>
            <w:sz w:val="17"/>
            <w:szCs w:val="17"/>
            <w:lang w:val="en-US"/>
          </w:rPr>
          <w:t>ANNOYED LIBRARIAN</w:t>
        </w:r>
      </w:hyperlink>
      <w:r w:rsidRPr="00CF080A">
        <w:rPr>
          <w:rFonts w:ascii="Arial" w:hAnsi="Arial" w:cs="Arial"/>
          <w:caps/>
          <w:color w:val="444444"/>
          <w:sz w:val="17"/>
          <w:szCs w:val="17"/>
          <w:lang w:val="en-US"/>
        </w:rPr>
        <w:t> </w:t>
      </w:r>
      <w:hyperlink r:id="rId47" w:anchor="respond" w:history="1">
        <w:r w:rsidRPr="00CF080A">
          <w:rPr>
            <w:rStyle w:val="Hipervnculo"/>
            <w:rFonts w:ascii="Arial" w:hAnsi="Arial" w:cs="Arial"/>
            <w:caps/>
            <w:color w:val="000000"/>
            <w:sz w:val="17"/>
            <w:szCs w:val="17"/>
            <w:lang w:val="en-US"/>
          </w:rPr>
          <w:t>LEAVE A COMMENT</w:t>
        </w:r>
      </w:hyperlink>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If you’ve seen any news in the past couple of weeks, you might have heard of a guy named Harvey Weinstein. It’s hard to make out any details from the dearth of news coverage, but he’s allegedly sexually harassed or raped numerous women over many years.</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I don’t see how that was a big secret. It’s right on his Wikipedia page and everything.</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He’s the stereotypical Hollywood casting couch producer who for some reason Hollywood decided to suddenly declare its concern about.</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Weinstein is perhaps typical of men in powerful positions surrounded by vulnerable people they desire to exploit. What’s to stop them when everyone’s afraid of them or wants something from them?</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By an odd coincidence, the library world got its own sexual harassment scandal last week. It didn’t receive quite the news coverage of Weinstein, but you might have seen </w:t>
      </w:r>
      <w:hyperlink r:id="rId48" w:history="1">
        <w:r w:rsidRPr="00CF080A">
          <w:rPr>
            <w:rStyle w:val="Hipervnculo"/>
            <w:rFonts w:ascii="Arial" w:hAnsi="Arial" w:cs="Arial"/>
            <w:color w:val="000000"/>
            <w:sz w:val="20"/>
            <w:szCs w:val="20"/>
            <w:lang w:val="en-US"/>
          </w:rPr>
          <w:t>this story</w:t>
        </w:r>
      </w:hyperlink>
      <w:r w:rsidRPr="00CF080A">
        <w:rPr>
          <w:rFonts w:ascii="Arial" w:hAnsi="Arial" w:cs="Arial"/>
          <w:color w:val="444444"/>
          <w:sz w:val="20"/>
          <w:szCs w:val="20"/>
          <w:lang w:val="en-US"/>
        </w:rPr>
        <w:t> about sexual harassment at the Wagner College library in Staten Island, NY.</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It’s a sordid tale of a librarian being allegedly quite openly and even physically harassed by his supervisor, and the college doing nothing to stop it.</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The headline is remarkable on its own: “Explosive lawsuit: Male boss at Wagner College library sexually harassed male worker.”</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From what I could tell, the lawsuit was just a sexual harassment lawsuit, nothing “explosive” about it other than the usual dealing with the grimy behavior of sexual harassers. I’m speculating that the “explosive” part was the male on male sexual harassment.</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I find that angle offensive. The implied notion is that sexually harassing women is so common it’s hardly worth bothering about, but when the victim is a man suddenly it’s “explosive.”</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It’s as if even in the domain of sexual harassment, being a harassed man makes the charge worth taking more seriously, sort of like the difference between how police shooting deaths of unarmed people get treated when one is a black man and the other a white woman.</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Maybe if it’s a woman being harassed by a man, it’s just “boys being boys.”</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Unlike the Weinstein type of case, this wasn’t a gatekeeper sort of power. The supervisor in question wasn’t saying “have sex with me and I’ll make you a famous access services librarian.” He was just, allegedly, very persistent in his fondling, verbal suggestions, and verbal abuse.</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 xml:space="preserve">Although there’s a </w:t>
      </w:r>
      <w:proofErr w:type="spellStart"/>
      <w:r w:rsidRPr="00CF080A">
        <w:rPr>
          <w:rFonts w:ascii="Arial" w:hAnsi="Arial" w:cs="Arial"/>
          <w:color w:val="444444"/>
          <w:sz w:val="20"/>
          <w:szCs w:val="20"/>
          <w:lang w:val="en-US"/>
        </w:rPr>
        <w:t>Weinsteinian</w:t>
      </w:r>
      <w:proofErr w:type="spellEnd"/>
      <w:r w:rsidRPr="00CF080A">
        <w:rPr>
          <w:rFonts w:ascii="Arial" w:hAnsi="Arial" w:cs="Arial"/>
          <w:color w:val="444444"/>
          <w:sz w:val="20"/>
          <w:szCs w:val="20"/>
          <w:lang w:val="en-US"/>
        </w:rPr>
        <w:t xml:space="preserve"> feel to the complaint that the harassment was typically “between the hours of noon and 1 p.m. when they were alone in the office.” Perhaps the harasser also went out to slip on a bathrobe.</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Predators know when their victims are the most vulnerable, and alone is often the most vulnerable of all.</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If you’ve worked in situations more or less free of sexual harassment, it hard not to agree with the victim’s lawyer that, “It is amazing how an academic institution in this day and age could tolerate such egregious conduct and not protect the plaintiff the way he is entitled to be protected under the law.”</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lastRenderedPageBreak/>
        <w:t>I’ve heard stories of sexual harassment in libraries, but nothing as little as egregious as this or the Weinstein story. They are probably a lot out there, though. </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On the other hand, if you keep up at all with news about colleges and universities, this sort of behavior isn’t that unheard of. It just usually occurs in the typical gatekeeping relationship of male adviser and female graduate student. There have been numerous such scandals around the country the past few years.</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The hard part is the proof, which might be why the librarian’s initial complaint was dismissed by HR. Maybe the only solution is that those of us with the potential to be harassed, which includes all of us except the predators, should wear recording devices at all times.</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That, and maybe be a little more willing to believe victims of assault than we normally are.</w:t>
      </w:r>
    </w:p>
    <w:p w:rsidR="00CA00F7" w:rsidRPr="00CF080A" w:rsidRDefault="00CA00F7" w:rsidP="00CA00F7">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F080A">
        <w:rPr>
          <w:rFonts w:ascii="Arial" w:hAnsi="Arial" w:cs="Arial"/>
          <w:color w:val="444444"/>
          <w:sz w:val="20"/>
          <w:szCs w:val="20"/>
          <w:lang w:val="en-US"/>
        </w:rPr>
        <w:t>Oh, and if someone texts you “a sexually suggestive picture of himself,” as the alleged harasser here did, save it. That’s going to look great in court. And maybe on Twitter.</w:t>
      </w:r>
    </w:p>
    <w:p w:rsidR="00CA00F7" w:rsidRDefault="00CA00F7" w:rsidP="00CA00F7">
      <w:pPr>
        <w:jc w:val="center"/>
        <w:rPr>
          <w:b/>
          <w:sz w:val="24"/>
          <w:szCs w:val="24"/>
          <w:lang w:val="en-US"/>
        </w:rPr>
      </w:pPr>
    </w:p>
    <w:p w:rsidR="00CA00F7" w:rsidRDefault="00CA00F7" w:rsidP="00CA00F7">
      <w:pPr>
        <w:jc w:val="center"/>
        <w:rPr>
          <w:b/>
          <w:sz w:val="24"/>
          <w:szCs w:val="24"/>
          <w:lang w:val="en-US"/>
        </w:rPr>
      </w:pPr>
    </w:p>
    <w:p w:rsidR="00CA00F7" w:rsidRPr="008E210C" w:rsidRDefault="00CA00F7" w:rsidP="00CA00F7">
      <w:pPr>
        <w:jc w:val="center"/>
        <w:rPr>
          <w:b/>
          <w:sz w:val="24"/>
          <w:szCs w:val="24"/>
          <w:lang w:val="en-US"/>
        </w:rPr>
      </w:pPr>
      <w:r w:rsidRPr="00CF080A">
        <w:rPr>
          <w:b/>
          <w:sz w:val="24"/>
          <w:szCs w:val="24"/>
          <w:lang w:val="en-US"/>
        </w:rPr>
        <w:t>http://lj.libraryjournal.com/blogs/annoyedlibrarian/2017/10/16/sexual-harassment-your-library/</w:t>
      </w:r>
    </w:p>
    <w:p w:rsidR="00CA00F7" w:rsidRPr="00C86856" w:rsidRDefault="00CA00F7" w:rsidP="00CA00F7">
      <w:pPr>
        <w:jc w:val="center"/>
        <w:rPr>
          <w:b/>
          <w:sz w:val="24"/>
          <w:szCs w:val="24"/>
          <w:lang w:val="en-US"/>
        </w:rPr>
      </w:pPr>
    </w:p>
    <w:p w:rsidR="00CA00F7" w:rsidRDefault="00CA00F7" w:rsidP="00CA00F7">
      <w:pPr>
        <w:rPr>
          <w:b/>
          <w:sz w:val="24"/>
          <w:szCs w:val="24"/>
          <w:lang w:val="en-US"/>
        </w:rPr>
      </w:pPr>
      <w:r>
        <w:rPr>
          <w:b/>
          <w:sz w:val="24"/>
          <w:szCs w:val="24"/>
          <w:lang w:val="en-US"/>
        </w:rPr>
        <w:br w:type="page"/>
      </w:r>
    </w:p>
    <w:p w:rsidR="00CA00F7" w:rsidRPr="00C56F3D" w:rsidRDefault="00CA00F7" w:rsidP="00C56F3D">
      <w:pPr>
        <w:pStyle w:val="Prrafodelista"/>
        <w:numPr>
          <w:ilvl w:val="0"/>
          <w:numId w:val="12"/>
        </w:numPr>
        <w:shd w:val="clear" w:color="auto" w:fill="FFFFFF"/>
        <w:rPr>
          <w:rFonts w:ascii="Segoe UI" w:hAnsi="Segoe UI" w:cs="Segoe UI"/>
          <w:b/>
          <w:color w:val="333333"/>
          <w:sz w:val="32"/>
          <w:szCs w:val="32"/>
          <w:lang w:val="en-US"/>
        </w:rPr>
      </w:pPr>
      <w:r w:rsidRPr="00C56F3D">
        <w:rPr>
          <w:rStyle w:val="rphighlightallclass"/>
          <w:rFonts w:ascii="Segoe UI" w:hAnsi="Segoe UI" w:cs="Segoe UI"/>
          <w:b/>
          <w:color w:val="333333"/>
          <w:sz w:val="32"/>
          <w:szCs w:val="32"/>
          <w:lang w:val="en-US"/>
        </w:rPr>
        <w:lastRenderedPageBreak/>
        <w:t>Get the Most Targeted Results for Life Sciences Research</w:t>
      </w:r>
    </w:p>
    <w:p w:rsidR="00CA00F7" w:rsidRPr="001104AB" w:rsidRDefault="00CA00F7" w:rsidP="00CA00F7">
      <w:pPr>
        <w:shd w:val="clear" w:color="auto" w:fill="FFFFFF"/>
        <w:textAlignment w:val="center"/>
        <w:rPr>
          <w:rFonts w:ascii="Segoe UI" w:hAnsi="Segoe UI" w:cs="Segoe UI"/>
          <w:color w:val="333333"/>
          <w:sz w:val="26"/>
          <w:szCs w:val="26"/>
          <w:lang w:val="en-US"/>
        </w:rPr>
      </w:pPr>
      <w:r w:rsidRPr="001104AB">
        <w:rPr>
          <w:rStyle w:val="bidi"/>
          <w:rFonts w:ascii="Segoe UI" w:hAnsi="Segoe UI" w:cs="Segoe UI"/>
          <w:color w:val="333333"/>
          <w:sz w:val="26"/>
          <w:szCs w:val="26"/>
          <w:lang w:val="en-US"/>
        </w:rPr>
        <w:t>Library Journal Partner</w:t>
      </w:r>
    </w:p>
    <w:p w:rsidR="00CA00F7" w:rsidRDefault="00CA00F7" w:rsidP="00CA00F7">
      <w:pPr>
        <w:shd w:val="clear" w:color="auto" w:fill="FFFFFF"/>
        <w:spacing w:line="270" w:lineRule="atLeast"/>
        <w:textAlignment w:val="center"/>
        <w:rPr>
          <w:rFonts w:ascii="Segoe UI Semilight" w:hAnsi="Segoe UI Semilight" w:cs="Segoe UI Semilight"/>
          <w:color w:val="666666"/>
          <w:sz w:val="2"/>
          <w:szCs w:val="2"/>
          <w:bdr w:val="none" w:sz="0" w:space="0" w:color="auto" w:frame="1"/>
        </w:rPr>
      </w:pPr>
    </w:p>
    <w:tbl>
      <w:tblPr>
        <w:tblW w:w="5000" w:type="pct"/>
        <w:tblCellSpacing w:w="0" w:type="dxa"/>
        <w:tblCellMar>
          <w:left w:w="0" w:type="dxa"/>
          <w:right w:w="0" w:type="dxa"/>
        </w:tblCellMar>
        <w:tblLook w:val="04A0" w:firstRow="1" w:lastRow="0" w:firstColumn="1" w:lastColumn="0" w:noHBand="0" w:noVBand="1"/>
      </w:tblPr>
      <w:tblGrid>
        <w:gridCol w:w="8838"/>
      </w:tblGrid>
      <w:tr w:rsidR="00CA00F7" w:rsidTr="00C56F3D">
        <w:trPr>
          <w:trHeight w:val="9683"/>
          <w:tblCellSpacing w:w="0" w:type="dxa"/>
        </w:trPr>
        <w:tc>
          <w:tcPr>
            <w:tcW w:w="13367" w:type="dxa"/>
            <w:hideMark/>
          </w:tcPr>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CA00F7" w:rsidRPr="001104AB" w:rsidTr="00A01730">
              <w:trPr>
                <w:tblCellSpacing w:w="0" w:type="dxa"/>
                <w:jc w:val="center"/>
              </w:trPr>
              <w:tc>
                <w:tcPr>
                  <w:tcW w:w="5000" w:type="pct"/>
                  <w:vAlign w:val="center"/>
                  <w:hideMark/>
                </w:tcPr>
                <w:tbl>
                  <w:tblPr>
                    <w:tblW w:w="10350" w:type="dxa"/>
                    <w:jc w:val="center"/>
                    <w:tblCellSpacing w:w="0" w:type="dxa"/>
                    <w:tblCellMar>
                      <w:top w:w="30" w:type="dxa"/>
                      <w:left w:w="30" w:type="dxa"/>
                      <w:bottom w:w="30" w:type="dxa"/>
                      <w:right w:w="30" w:type="dxa"/>
                    </w:tblCellMar>
                    <w:tblLook w:val="04A0" w:firstRow="1" w:lastRow="0" w:firstColumn="1" w:lastColumn="0" w:noHBand="0" w:noVBand="1"/>
                  </w:tblPr>
                  <w:tblGrid>
                    <w:gridCol w:w="10350"/>
                  </w:tblGrid>
                  <w:tr w:rsidR="00CA00F7" w:rsidRPr="001104AB" w:rsidTr="00A01730">
                    <w:trPr>
                      <w:tblCellSpacing w:w="0" w:type="dxa"/>
                      <w:jc w:val="center"/>
                    </w:trPr>
                    <w:tc>
                      <w:tcPr>
                        <w:tcW w:w="0" w:type="auto"/>
                        <w:vAlign w:val="center"/>
                        <w:hideMark/>
                      </w:tcPr>
                      <w:p w:rsidR="00CA00F7" w:rsidRPr="001104AB" w:rsidRDefault="00CA00F7" w:rsidP="00A01730">
                        <w:pPr>
                          <w:jc w:val="center"/>
                          <w:rPr>
                            <w:rFonts w:ascii="Arial" w:hAnsi="Arial" w:cs="Arial"/>
                            <w:color w:val="000000"/>
                            <w:sz w:val="2"/>
                            <w:szCs w:val="2"/>
                            <w:lang w:val="en-US"/>
                          </w:rPr>
                        </w:pPr>
                        <w:r w:rsidRPr="001104AB">
                          <w:rPr>
                            <w:rFonts w:ascii="Arial" w:hAnsi="Arial" w:cs="Arial"/>
                            <w:color w:val="000000"/>
                            <w:sz w:val="2"/>
                            <w:szCs w:val="2"/>
                            <w:lang w:val="en-US"/>
                          </w:rPr>
                          <w:t> </w:t>
                        </w:r>
                      </w:p>
                    </w:tc>
                  </w:tr>
                </w:tbl>
                <w:p w:rsidR="00CA00F7" w:rsidRPr="001104AB" w:rsidRDefault="00CA00F7" w:rsidP="00A01730">
                  <w:pPr>
                    <w:jc w:val="center"/>
                    <w:rPr>
                      <w:rFonts w:ascii="Verdana" w:hAnsi="Verdana" w:cs="Times New Roman"/>
                      <w:color w:val="000000"/>
                      <w:sz w:val="21"/>
                      <w:szCs w:val="21"/>
                      <w:lang w:val="en-US"/>
                    </w:rPr>
                  </w:pPr>
                </w:p>
              </w:tc>
            </w:tr>
          </w:tbl>
          <w:p w:rsidR="00CA00F7" w:rsidRPr="001104AB" w:rsidRDefault="00CA00F7" w:rsidP="00A01730">
            <w:pPr>
              <w:jc w:val="center"/>
              <w:rPr>
                <w:rFonts w:ascii="Verdana" w:hAnsi="Verdana"/>
                <w:vanish/>
                <w:color w:val="000000"/>
                <w:sz w:val="21"/>
                <w:szCs w:val="21"/>
                <w:lang w:val="en-US"/>
              </w:rPr>
            </w:pPr>
          </w:p>
          <w:tbl>
            <w:tblPr>
              <w:tblW w:w="10350" w:type="dxa"/>
              <w:jc w:val="center"/>
              <w:tblCellSpacing w:w="0" w:type="dxa"/>
              <w:tblCellMar>
                <w:left w:w="0" w:type="dxa"/>
                <w:right w:w="0" w:type="dxa"/>
              </w:tblCellMar>
              <w:tblLook w:val="04A0" w:firstRow="1" w:lastRow="0" w:firstColumn="1" w:lastColumn="0" w:noHBand="0" w:noVBand="1"/>
            </w:tblPr>
            <w:tblGrid>
              <w:gridCol w:w="8838"/>
            </w:tblGrid>
            <w:tr w:rsidR="00CA00F7" w:rsidRPr="001104AB" w:rsidTr="00A01730">
              <w:trPr>
                <w:tblCellSpacing w:w="0" w:type="dxa"/>
                <w:jc w:val="center"/>
              </w:trPr>
              <w:tc>
                <w:tcPr>
                  <w:tcW w:w="5000" w:type="pct"/>
                  <w:shd w:val="clear" w:color="auto" w:fill="FFFFFF"/>
                  <w:hideMark/>
                </w:tcPr>
                <w:p w:rsidR="00CA00F7" w:rsidRPr="001104AB" w:rsidRDefault="00CA00F7" w:rsidP="00A01730">
                  <w:pPr>
                    <w:jc w:val="center"/>
                    <w:rPr>
                      <w:rFonts w:ascii="Verdana" w:hAnsi="Verdana"/>
                      <w:color w:val="000000"/>
                      <w:sz w:val="21"/>
                      <w:szCs w:val="21"/>
                      <w:lang w:val="en-US"/>
                    </w:rPr>
                  </w:pPr>
                </w:p>
              </w:tc>
            </w:tr>
            <w:tr w:rsidR="00CA00F7" w:rsidTr="00A01730">
              <w:trPr>
                <w:tblCellSpacing w:w="0" w:type="dxa"/>
                <w:jc w:val="center"/>
              </w:trPr>
              <w:tc>
                <w:tcPr>
                  <w:tcW w:w="1035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CA00F7" w:rsidTr="00A01730">
                    <w:trPr>
                      <w:tblCellSpacing w:w="0" w:type="dxa"/>
                    </w:trPr>
                    <w:tc>
                      <w:tcPr>
                        <w:tcW w:w="5000" w:type="pct"/>
                        <w:vAlign w:val="center"/>
                        <w:hideMark/>
                      </w:tcPr>
                      <w:tbl>
                        <w:tblPr>
                          <w:tblW w:w="10350" w:type="dxa"/>
                          <w:tblCellMar>
                            <w:left w:w="0" w:type="dxa"/>
                            <w:right w:w="0" w:type="dxa"/>
                          </w:tblCellMar>
                          <w:tblLook w:val="04A0" w:firstRow="1" w:lastRow="0" w:firstColumn="1" w:lastColumn="0" w:noHBand="0" w:noVBand="1"/>
                        </w:tblPr>
                        <w:tblGrid>
                          <w:gridCol w:w="10350"/>
                        </w:tblGrid>
                        <w:tr w:rsidR="00CA00F7" w:rsidTr="00A01730">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CA00F7" w:rsidTr="00A01730">
                                <w:trPr>
                                  <w:trHeight w:val="7055"/>
                                  <w:tblCellSpacing w:w="0" w:type="dxa"/>
                                </w:trPr>
                                <w:tc>
                                  <w:tcPr>
                                    <w:tcW w:w="10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10350"/>
                                    </w:tblGrid>
                                    <w:tr w:rsidR="00CA00F7" w:rsidTr="00A01730">
                                      <w:trPr>
                                        <w:tblCellSpacing w:w="0" w:type="dxa"/>
                                      </w:trPr>
                                      <w:tc>
                                        <w:tcPr>
                                          <w:tcW w:w="0" w:type="auto"/>
                                          <w:hideMark/>
                                        </w:tcPr>
                                        <w:tbl>
                                          <w:tblPr>
                                            <w:tblW w:w="9300" w:type="dxa"/>
                                            <w:jc w:val="center"/>
                                            <w:tblCellSpacing w:w="0" w:type="dxa"/>
                                            <w:shd w:val="clear" w:color="auto" w:fill="FFFFFF"/>
                                            <w:tblCellMar>
                                              <w:left w:w="0" w:type="dxa"/>
                                              <w:right w:w="0" w:type="dxa"/>
                                            </w:tblCellMar>
                                            <w:tblLook w:val="04A0" w:firstRow="1" w:lastRow="0" w:firstColumn="1" w:lastColumn="0" w:noHBand="0" w:noVBand="1"/>
                                          </w:tblPr>
                                          <w:tblGrid>
                                            <w:gridCol w:w="74"/>
                                            <w:gridCol w:w="9300"/>
                                            <w:gridCol w:w="74"/>
                                          </w:tblGrid>
                                          <w:tr w:rsidR="00CA00F7" w:rsidRPr="001104AB" w:rsidTr="00A01730">
                                            <w:trPr>
                                              <w:gridAfter w:val="2"/>
                                              <w:wAfter w:w="9600" w:type="dxa"/>
                                              <w:tblCellSpacing w:w="0" w:type="dxa"/>
                                              <w:jc w:val="center"/>
                                            </w:trPr>
                                            <w:tc>
                                              <w:tcPr>
                                                <w:tcW w:w="300" w:type="dxa"/>
                                                <w:shd w:val="clear" w:color="auto" w:fill="FFFFFF"/>
                                                <w:vAlign w:val="center"/>
                                                <w:hideMark/>
                                              </w:tcPr>
                                              <w:p w:rsidR="00CA00F7" w:rsidRPr="001104AB" w:rsidRDefault="00CA00F7" w:rsidP="00A01730">
                                                <w:pPr>
                                                  <w:jc w:val="center"/>
                                                  <w:rPr>
                                                    <w:rFonts w:ascii="Verdana" w:hAnsi="Verdana"/>
                                                    <w:color w:val="000000"/>
                                                    <w:sz w:val="21"/>
                                                    <w:szCs w:val="21"/>
                                                    <w:lang w:val="en-US"/>
                                                  </w:rPr>
                                                </w:pPr>
                                                <w:bookmarkStart w:id="1" w:name="x_B2"/>
                                                <w:bookmarkEnd w:id="1"/>
                                                <w:r w:rsidRPr="001104AB">
                                                  <w:rPr>
                                                    <w:rFonts w:ascii="Verdana" w:hAnsi="Verdana"/>
                                                    <w:color w:val="000000"/>
                                                    <w:sz w:val="21"/>
                                                    <w:szCs w:val="21"/>
                                                    <w:lang w:val="en-US"/>
                                                  </w:rPr>
                                                  <w:t> </w:t>
                                                </w:r>
                                              </w:p>
                                            </w:tc>
                                          </w:tr>
                                          <w:tr w:rsidR="00CA00F7" w:rsidTr="00A01730">
                                            <w:trPr>
                                              <w:tblCellSpacing w:w="0" w:type="dxa"/>
                                              <w:jc w:val="center"/>
                                            </w:trPr>
                                            <w:tc>
                                              <w:tcPr>
                                                <w:tcW w:w="0" w:type="auto"/>
                                                <w:gridSpan w:val="3"/>
                                                <w:shd w:val="clear" w:color="auto" w:fill="FFFFFF"/>
                                                <w:vAlign w:val="center"/>
                                                <w:hideMark/>
                                              </w:tcPr>
                                              <w:p w:rsidR="00CA00F7" w:rsidRDefault="00CA00F7" w:rsidP="00A01730">
                                                <w:pPr>
                                                  <w:jc w:val="center"/>
                                                  <w:rPr>
                                                    <w:rFonts w:ascii="Verdana" w:hAnsi="Verdana"/>
                                                    <w:color w:val="000000"/>
                                                    <w:sz w:val="21"/>
                                                    <w:szCs w:val="21"/>
                                                  </w:rPr>
                                                </w:pPr>
                                                <w:r>
                                                  <w:rPr>
                                                    <w:rFonts w:ascii="Verdana" w:hAnsi="Verdana"/>
                                                    <w:noProof/>
                                                    <w:color w:val="0000FF"/>
                                                    <w:sz w:val="21"/>
                                                    <w:szCs w:val="21"/>
                                                    <w:lang w:eastAsia="es-MX"/>
                                                  </w:rPr>
                                                  <w:drawing>
                                                    <wp:inline distT="0" distB="0" distL="0" distR="0" wp14:anchorId="3AB04F1D" wp14:editId="18D7DCC3">
                                                      <wp:extent cx="5905500" cy="279400"/>
                                                      <wp:effectExtent l="0" t="0" r="0" b="6350"/>
                                                      <wp:docPr id="6" name="Imagen 6" descr="http://more.ebsco.com/rs/689-LNQ-855/images/ebsco-banner-inspec-0917.gif">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ebsco.com/rs/689-LNQ-855/images/ebsco-banner-inspec-0917.gif">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0" cy="279400"/>
                                                              </a:xfrm>
                                                              <a:prstGeom prst="rect">
                                                                <a:avLst/>
                                                              </a:prstGeom>
                                                              <a:noFill/>
                                                              <a:ln>
                                                                <a:noFill/>
                                                              </a:ln>
                                                            </pic:spPr>
                                                          </pic:pic>
                                                        </a:graphicData>
                                                      </a:graphic>
                                                    </wp:inline>
                                                  </w:drawing>
                                                </w:r>
                                              </w:p>
                                            </w:tc>
                                          </w:tr>
                                          <w:tr w:rsidR="00CA00F7" w:rsidTr="00C56F3D">
                                            <w:trPr>
                                              <w:trHeight w:val="8462"/>
                                              <w:tblCellSpacing w:w="0" w:type="dxa"/>
                                              <w:jc w:val="center"/>
                                            </w:trPr>
                                            <w:tc>
                                              <w:tcPr>
                                                <w:tcW w:w="300" w:type="dxa"/>
                                                <w:shd w:val="clear" w:color="auto" w:fill="FFFFFF"/>
                                                <w:vAlign w:val="center"/>
                                                <w:hideMark/>
                                              </w:tcPr>
                                              <w:p w:rsidR="00CA00F7" w:rsidRDefault="00CA00F7" w:rsidP="00A01730">
                                                <w:pPr>
                                                  <w:jc w:val="center"/>
                                                  <w:rPr>
                                                    <w:rFonts w:ascii="Verdana" w:hAnsi="Verdana"/>
                                                    <w:color w:val="000000"/>
                                                    <w:sz w:val="21"/>
                                                    <w:szCs w:val="21"/>
                                                  </w:rPr>
                                                </w:pPr>
                                                <w:r>
                                                  <w:rPr>
                                                    <w:rFonts w:ascii="Verdana" w:hAnsi="Verdana"/>
                                                    <w:color w:val="000000"/>
                                                    <w:sz w:val="21"/>
                                                    <w:szCs w:val="21"/>
                                                  </w:rPr>
                                                  <w:t> </w:t>
                                                </w:r>
                                              </w:p>
                                            </w:tc>
                                            <w:tc>
                                              <w:tcPr>
                                                <w:tcW w:w="9300" w:type="dxa"/>
                                                <w:shd w:val="clear" w:color="auto" w:fill="FFFFFF"/>
                                                <w:vAlign w:val="center"/>
                                                <w:hideMark/>
                                              </w:tcPr>
                                              <w:p w:rsidR="00CA00F7" w:rsidRPr="001104AB" w:rsidRDefault="00CA00F7" w:rsidP="00A01730">
                                                <w:pPr>
                                                  <w:jc w:val="center"/>
                                                  <w:rPr>
                                                    <w:rFonts w:ascii="Verdana" w:hAnsi="Verdana"/>
                                                    <w:color w:val="000000"/>
                                                    <w:sz w:val="21"/>
                                                    <w:szCs w:val="21"/>
                                                    <w:lang w:val="en-US"/>
                                                  </w:rPr>
                                                </w:pPr>
                                                <w:r w:rsidRPr="001104AB">
                                                  <w:rPr>
                                                    <w:rFonts w:ascii="Verdana" w:hAnsi="Verdana"/>
                                                    <w:color w:val="000000"/>
                                                    <w:sz w:val="21"/>
                                                    <w:szCs w:val="21"/>
                                                    <w:lang w:val="en-US"/>
                                                  </w:rPr>
                                                  <w:t>   </w:t>
                                                </w:r>
                                              </w:p>
                                              <w:p w:rsidR="00CA00F7" w:rsidRPr="001104AB" w:rsidRDefault="00CA00F7" w:rsidP="00A01730">
                                                <w:pPr>
                                                  <w:jc w:val="center"/>
                                                  <w:rPr>
                                                    <w:rFonts w:ascii="Verdana" w:hAnsi="Verdana"/>
                                                    <w:color w:val="000000"/>
                                                    <w:sz w:val="21"/>
                                                    <w:szCs w:val="21"/>
                                                    <w:lang w:val="en-US"/>
                                                  </w:rPr>
                                                </w:pPr>
                                                <w:r w:rsidRPr="001104AB">
                                                  <w:rPr>
                                                    <w:rFonts w:ascii="Arial" w:hAnsi="Arial" w:cs="Arial"/>
                                                    <w:color w:val="333333"/>
                                                    <w:sz w:val="21"/>
                                                    <w:szCs w:val="21"/>
                                                    <w:lang w:val="en-US"/>
                                                  </w:rPr>
                                                  <w:t>      </w:t>
                                                </w:r>
                                              </w:p>
                                              <w:p w:rsidR="00CA00F7" w:rsidRPr="001104AB" w:rsidRDefault="00CA00F7" w:rsidP="00A01730">
                                                <w:pPr>
                                                  <w:spacing w:line="450" w:lineRule="atLeast"/>
                                                  <w:jc w:val="center"/>
                                                  <w:rPr>
                                                    <w:rFonts w:ascii="Verdana" w:hAnsi="Verdana"/>
                                                    <w:color w:val="000000"/>
                                                    <w:sz w:val="21"/>
                                                    <w:szCs w:val="21"/>
                                                    <w:lang w:val="en-US"/>
                                                  </w:rPr>
                                                </w:pPr>
                                                <w:r w:rsidRPr="001104AB">
                                                  <w:rPr>
                                                    <w:rFonts w:ascii="Arial" w:hAnsi="Arial" w:cs="Arial"/>
                                                    <w:color w:val="002F56"/>
                                                    <w:sz w:val="33"/>
                                                    <w:szCs w:val="33"/>
                                                    <w:lang w:val="en-US"/>
                                                  </w:rPr>
                                                  <w:t>How Do You Get the Most Targeted Results</w:t>
                                                </w:r>
                                                <w:r w:rsidRPr="001104AB">
                                                  <w:rPr>
                                                    <w:rFonts w:ascii="Arial" w:hAnsi="Arial" w:cs="Arial"/>
                                                    <w:color w:val="002F56"/>
                                                    <w:sz w:val="33"/>
                                                    <w:szCs w:val="33"/>
                                                    <w:lang w:val="en-US"/>
                                                  </w:rPr>
                                                  <w:br/>
                                                  <w:t>for Life Sciences Research? </w:t>
                                                </w:r>
                                              </w:p>
                                              <w:p w:rsidR="00CA00F7" w:rsidRPr="001104AB" w:rsidRDefault="00CA00F7" w:rsidP="00A01730">
                                                <w:pPr>
                                                  <w:jc w:val="center"/>
                                                  <w:rPr>
                                                    <w:rFonts w:ascii="Verdana" w:hAnsi="Verdana"/>
                                                    <w:color w:val="000000"/>
                                                    <w:sz w:val="21"/>
                                                    <w:szCs w:val="21"/>
                                                    <w:lang w:val="en-US"/>
                                                  </w:rPr>
                                                </w:pPr>
                                                <w:r w:rsidRPr="001104AB">
                                                  <w:rPr>
                                                    <w:rFonts w:ascii="Arial" w:hAnsi="Arial" w:cs="Arial"/>
                                                    <w:color w:val="333333"/>
                                                    <w:sz w:val="21"/>
                                                    <w:szCs w:val="21"/>
                                                    <w:lang w:val="en-US"/>
                                                  </w:rPr>
                                                  <w:t> </w:t>
                                                </w:r>
                                              </w:p>
                                              <w:p w:rsidR="00CA00F7" w:rsidRPr="001104AB" w:rsidRDefault="00CA00F7" w:rsidP="00A01730">
                                                <w:pPr>
                                                  <w:jc w:val="center"/>
                                                  <w:rPr>
                                                    <w:rFonts w:ascii="Verdana" w:hAnsi="Verdana"/>
                                                    <w:color w:val="000000"/>
                                                    <w:sz w:val="21"/>
                                                    <w:szCs w:val="21"/>
                                                    <w:lang w:val="en-US"/>
                                                  </w:rPr>
                                                </w:pPr>
                                                <w:r w:rsidRPr="001104AB">
                                                  <w:rPr>
                                                    <w:rFonts w:ascii="Arial" w:hAnsi="Arial" w:cs="Arial"/>
                                                    <w:color w:val="333333"/>
                                                    <w:sz w:val="21"/>
                                                    <w:szCs w:val="21"/>
                                                    <w:lang w:val="en-US"/>
                                                  </w:rPr>
                                                  <w:t> </w:t>
                                                </w:r>
                                              </w:p>
                                              <w:p w:rsidR="00CA00F7" w:rsidRDefault="00CA00F7" w:rsidP="00A01730">
                                                <w:pPr>
                                                  <w:jc w:val="center"/>
                                                  <w:rPr>
                                                    <w:rFonts w:ascii="Verdana" w:hAnsi="Verdana"/>
                                                    <w:color w:val="000000"/>
                                                    <w:sz w:val="21"/>
                                                    <w:szCs w:val="21"/>
                                                  </w:rPr>
                                                </w:pPr>
                                                <w:r>
                                                  <w:rPr>
                                                    <w:rFonts w:ascii="Arial" w:hAnsi="Arial" w:cs="Arial"/>
                                                    <w:noProof/>
                                                    <w:color w:val="0000FF"/>
                                                    <w:sz w:val="21"/>
                                                    <w:szCs w:val="21"/>
                                                    <w:lang w:eastAsia="es-MX"/>
                                                  </w:rPr>
                                                  <w:drawing>
                                                    <wp:inline distT="0" distB="0" distL="0" distR="0" wp14:anchorId="2C3CD46C" wp14:editId="34ADF3D3">
                                                      <wp:extent cx="5905500" cy="1905000"/>
                                                      <wp:effectExtent l="0" t="0" r="0" b="0"/>
                                                      <wp:docPr id="4" name="Imagen 4" descr="http://more.ebsco.com/rs/689-LNQ-855/images/BIOSIS_email_image.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re.ebsco.com/rs/689-LNQ-855/images/BIOSIS_email_image.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05500" cy="1905000"/>
                                                              </a:xfrm>
                                                              <a:prstGeom prst="rect">
                                                                <a:avLst/>
                                                              </a:prstGeom>
                                                              <a:noFill/>
                                                              <a:ln>
                                                                <a:noFill/>
                                                              </a:ln>
                                                            </pic:spPr>
                                                          </pic:pic>
                                                        </a:graphicData>
                                                      </a:graphic>
                                                    </wp:inline>
                                                  </w:drawing>
                                                </w:r>
                                              </w:p>
                                              <w:p w:rsidR="00CA00F7" w:rsidRPr="001104AB" w:rsidRDefault="00CA00F7" w:rsidP="00A01730">
                                                <w:pPr>
                                                  <w:jc w:val="center"/>
                                                  <w:rPr>
                                                    <w:rFonts w:ascii="Verdana" w:hAnsi="Verdana"/>
                                                    <w:color w:val="000000"/>
                                                    <w:sz w:val="21"/>
                                                    <w:szCs w:val="21"/>
                                                    <w:lang w:val="en-US"/>
                                                  </w:rPr>
                                                </w:pPr>
                                                <w:r w:rsidRPr="001104AB">
                                                  <w:rPr>
                                                    <w:rFonts w:ascii="Arial" w:hAnsi="Arial" w:cs="Arial"/>
                                                    <w:color w:val="333333"/>
                                                    <w:sz w:val="21"/>
                                                    <w:szCs w:val="21"/>
                                                    <w:lang w:val="en-US"/>
                                                  </w:rPr>
                                                  <w:t>  </w:t>
                                                </w:r>
                                              </w:p>
                                              <w:p w:rsidR="00CA00F7" w:rsidRPr="001104AB" w:rsidRDefault="00CA00F7" w:rsidP="00A01730">
                                                <w:pPr>
                                                  <w:rPr>
                                                    <w:rFonts w:ascii="Verdana" w:hAnsi="Verdana"/>
                                                    <w:color w:val="000000"/>
                                                    <w:sz w:val="21"/>
                                                    <w:szCs w:val="21"/>
                                                    <w:lang w:val="en-US"/>
                                                  </w:rPr>
                                                </w:pPr>
                                                <w:r w:rsidRPr="001104AB">
                                                  <w:rPr>
                                                    <w:rFonts w:ascii="Verdana" w:hAnsi="Verdana"/>
                                                    <w:color w:val="000000"/>
                                                    <w:sz w:val="21"/>
                                                    <w:szCs w:val="21"/>
                                                    <w:lang w:val="en-US"/>
                                                  </w:rPr>
                                                  <w:t>  </w:t>
                                                </w:r>
                                              </w:p>
                                              <w:p w:rsidR="00CA00F7" w:rsidRPr="001104AB" w:rsidRDefault="00CA00F7" w:rsidP="00A01730">
                                                <w:pPr>
                                                  <w:spacing w:line="300" w:lineRule="atLeast"/>
                                                  <w:rPr>
                                                    <w:rFonts w:ascii="Verdana" w:hAnsi="Verdana"/>
                                                    <w:color w:val="000000"/>
                                                    <w:sz w:val="21"/>
                                                    <w:szCs w:val="21"/>
                                                    <w:lang w:val="en-US"/>
                                                  </w:rPr>
                                                </w:pPr>
                                                <w:r w:rsidRPr="001104AB">
                                                  <w:rPr>
                                                    <w:rFonts w:ascii="Arial" w:hAnsi="Arial" w:cs="Arial"/>
                                                    <w:color w:val="333333"/>
                                                    <w:sz w:val="21"/>
                                                    <w:szCs w:val="21"/>
                                                    <w:lang w:val="en-US"/>
                                                  </w:rPr>
                                                  <w:t>You can retrieve the most targeted results by using an expertly-indexed database created by life scientists for life scientists. </w:t>
                                                </w:r>
                                                <w:r w:rsidRPr="001104AB">
                                                  <w:rPr>
                                                    <w:rStyle w:val="nfasis"/>
                                                    <w:rFonts w:ascii="Arial" w:hAnsi="Arial" w:cs="Arial"/>
                                                    <w:color w:val="333333"/>
                                                    <w:sz w:val="21"/>
                                                    <w:szCs w:val="21"/>
                                                    <w:lang w:val="en-US"/>
                                                  </w:rPr>
                                                  <w:t>BIOSIS Previews</w:t>
                                                </w:r>
                                                <w:r w:rsidRPr="001104AB">
                                                  <w:rPr>
                                                    <w:rFonts w:ascii="Arial" w:hAnsi="Arial" w:cs="Arial"/>
                                                    <w:color w:val="333333"/>
                                                    <w:sz w:val="21"/>
                                                    <w:szCs w:val="21"/>
                                                    <w:vertAlign w:val="superscript"/>
                                                    <w:lang w:val="en-US"/>
                                                  </w:rPr>
                                                  <w:t>®</w:t>
                                                </w:r>
                                                <w:r w:rsidRPr="001104AB">
                                                  <w:rPr>
                                                    <w:rFonts w:ascii="Arial" w:hAnsi="Arial" w:cs="Arial"/>
                                                    <w:color w:val="333333"/>
                                                    <w:sz w:val="21"/>
                                                    <w:szCs w:val="21"/>
                                                    <w:lang w:val="en-US"/>
                                                  </w:rPr>
                                                  <w:t> is an expansive index to life sciences and biomedical research from journals, meetings, books, and patents. The database covers pre-clinical and experimental research, methods and instrumentation, animal studies, and more. Provide your researchers with the data they need to prepare research projects, grant proposals and follow trends in the life sciences.</w:t>
                                                </w:r>
                                              </w:p>
                                              <w:p w:rsidR="00CA00F7" w:rsidRPr="001104AB" w:rsidRDefault="00CA00F7" w:rsidP="00A01730">
                                                <w:pPr>
                                                  <w:rPr>
                                                    <w:rFonts w:ascii="Verdana" w:hAnsi="Verdana"/>
                                                    <w:color w:val="000000"/>
                                                    <w:sz w:val="21"/>
                                                    <w:szCs w:val="21"/>
                                                    <w:lang w:val="en-US"/>
                                                  </w:rPr>
                                                </w:pPr>
                                                <w:r w:rsidRPr="001104AB">
                                                  <w:rPr>
                                                    <w:rFonts w:ascii="Verdana" w:hAnsi="Verdana"/>
                                                    <w:color w:val="000000"/>
                                                    <w:sz w:val="21"/>
                                                    <w:szCs w:val="21"/>
                                                    <w:lang w:val="en-US"/>
                                                  </w:rPr>
                                                  <w:t>  </w:t>
                                                </w:r>
                                              </w:p>
                                              <w:p w:rsidR="00CA00F7" w:rsidRPr="001104AB" w:rsidRDefault="00CA00F7" w:rsidP="00A01730">
                                                <w:pPr>
                                                  <w:rPr>
                                                    <w:rFonts w:ascii="Verdana" w:hAnsi="Verdana"/>
                                                    <w:color w:val="000000"/>
                                                    <w:sz w:val="21"/>
                                                    <w:szCs w:val="21"/>
                                                    <w:lang w:val="en-US"/>
                                                  </w:rPr>
                                                </w:pPr>
                                                <w:r w:rsidRPr="001104AB">
                                                  <w:rPr>
                                                    <w:rFonts w:ascii="Verdana" w:hAnsi="Verdana"/>
                                                    <w:color w:val="000000"/>
                                                    <w:sz w:val="21"/>
                                                    <w:szCs w:val="21"/>
                                                    <w:lang w:val="en-US"/>
                                                  </w:rPr>
                                                  <w:t>    </w:t>
                                                </w:r>
                                              </w:p>
                                              <w:p w:rsidR="00CA00F7" w:rsidRDefault="00CA00F7" w:rsidP="00A01730">
                                                <w:pPr>
                                                  <w:jc w:val="center"/>
                                                  <w:rPr>
                                                    <w:rFonts w:ascii="Verdana" w:hAnsi="Verdana"/>
                                                    <w:color w:val="000000"/>
                                                    <w:sz w:val="21"/>
                                                    <w:szCs w:val="21"/>
                                                  </w:rPr>
                                                </w:pPr>
                                                <w:r>
                                                  <w:rPr>
                                                    <w:rFonts w:ascii="Verdana" w:hAnsi="Verdana"/>
                                                    <w:noProof/>
                                                    <w:color w:val="0000FF"/>
                                                    <w:sz w:val="21"/>
                                                    <w:szCs w:val="21"/>
                                                    <w:lang w:eastAsia="es-MX"/>
                                                  </w:rPr>
                                                  <w:drawing>
                                                    <wp:inline distT="0" distB="0" distL="0" distR="0" wp14:anchorId="106FAF29" wp14:editId="279F72A4">
                                                      <wp:extent cx="2095500" cy="482600"/>
                                                      <wp:effectExtent l="0" t="0" r="0" b="0"/>
                                                      <wp:docPr id="3" name="Imagen 3" descr="http://more.ebsco.com/rs/689-LNQ-855/images/Learn%20More_blue2.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re.ebsco.com/rs/689-LNQ-855/images/Learn%20More_blue2.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95500" cy="482600"/>
                                                              </a:xfrm>
                                                              <a:prstGeom prst="rect">
                                                                <a:avLst/>
                                                              </a:prstGeom>
                                                              <a:noFill/>
                                                              <a:ln>
                                                                <a:noFill/>
                                                              </a:ln>
                                                            </pic:spPr>
                                                          </pic:pic>
                                                        </a:graphicData>
                                                      </a:graphic>
                                                    </wp:inline>
                                                  </w:drawing>
                                                </w:r>
                                              </w:p>
                                              <w:p w:rsidR="00CA00F7" w:rsidRDefault="00CA00F7" w:rsidP="00A01730">
                                                <w:pPr>
                                                  <w:rPr>
                                                    <w:rFonts w:ascii="Verdana" w:hAnsi="Verdana"/>
                                                    <w:color w:val="000000"/>
                                                    <w:sz w:val="21"/>
                                                    <w:szCs w:val="21"/>
                                                  </w:rPr>
                                                </w:pPr>
                                                <w:r>
                                                  <w:rPr>
                                                    <w:rFonts w:ascii="Verdana" w:hAnsi="Verdana"/>
                                                    <w:color w:val="000000"/>
                                                    <w:sz w:val="21"/>
                                                    <w:szCs w:val="21"/>
                                                  </w:rPr>
                                                  <w:t> </w:t>
                                                </w:r>
                                              </w:p>
                                              <w:p w:rsidR="00CA00F7" w:rsidRDefault="00CA00F7" w:rsidP="00A01730">
                                                <w:pPr>
                                                  <w:rPr>
                                                    <w:rFonts w:ascii="Verdana" w:hAnsi="Verdana"/>
                                                    <w:color w:val="000000"/>
                                                    <w:sz w:val="21"/>
                                                    <w:szCs w:val="21"/>
                                                  </w:rPr>
                                                </w:pPr>
                                                <w:r>
                                                  <w:rPr>
                                                    <w:rFonts w:ascii="Verdana" w:hAnsi="Verdana"/>
                                                    <w:color w:val="000000"/>
                                                    <w:sz w:val="21"/>
                                                    <w:szCs w:val="21"/>
                                                  </w:rPr>
                                                  <w:t>  </w:t>
                                                </w:r>
                                              </w:p>
                                            </w:tc>
                                            <w:tc>
                                              <w:tcPr>
                                                <w:tcW w:w="300" w:type="dxa"/>
                                                <w:shd w:val="clear" w:color="auto" w:fill="FFFFFF"/>
                                                <w:vAlign w:val="center"/>
                                                <w:hideMark/>
                                              </w:tcPr>
                                              <w:p w:rsidR="00CA00F7" w:rsidRDefault="00CA00F7" w:rsidP="00A01730">
                                                <w:pPr>
                                                  <w:jc w:val="center"/>
                                                  <w:rPr>
                                                    <w:rFonts w:ascii="Verdana" w:hAnsi="Verdana"/>
                                                    <w:color w:val="000000"/>
                                                    <w:sz w:val="21"/>
                                                    <w:szCs w:val="21"/>
                                                  </w:rPr>
                                                </w:pPr>
                                                <w:r>
                                                  <w:rPr>
                                                    <w:rFonts w:ascii="Verdana" w:hAnsi="Verdana"/>
                                                    <w:color w:val="000000"/>
                                                    <w:sz w:val="21"/>
                                                    <w:szCs w:val="21"/>
                                                  </w:rPr>
                                                  <w:t> </w:t>
                                                </w:r>
                                              </w:p>
                                            </w:tc>
                                          </w:tr>
                                        </w:tbl>
                                        <w:p w:rsidR="00CA00F7" w:rsidRDefault="00CA00F7" w:rsidP="00A01730">
                                          <w:pPr>
                                            <w:jc w:val="center"/>
                                            <w:rPr>
                                              <w:rFonts w:ascii="Verdana" w:hAnsi="Verdana"/>
                                              <w:color w:val="000000"/>
                                              <w:sz w:val="21"/>
                                              <w:szCs w:val="21"/>
                                            </w:rPr>
                                          </w:pPr>
                                        </w:p>
                                      </w:tc>
                                    </w:tr>
                                  </w:tbl>
                                  <w:p w:rsidR="00CA00F7" w:rsidRDefault="00CA00F7" w:rsidP="00A01730">
                                    <w:pPr>
                                      <w:rPr>
                                        <w:rFonts w:ascii="Verdana" w:hAnsi="Verdana"/>
                                        <w:color w:val="000000"/>
                                        <w:sz w:val="21"/>
                                        <w:szCs w:val="21"/>
                                      </w:rPr>
                                    </w:pPr>
                                  </w:p>
                                </w:tc>
                              </w:tr>
                            </w:tbl>
                            <w:p w:rsidR="00CA00F7" w:rsidRDefault="00CA00F7" w:rsidP="00A01730">
                              <w:pPr>
                                <w:rPr>
                                  <w:rFonts w:ascii="Verdana" w:hAnsi="Verdana"/>
                                  <w:color w:val="000000"/>
                                  <w:sz w:val="21"/>
                                  <w:szCs w:val="21"/>
                                </w:rPr>
                              </w:pPr>
                            </w:p>
                          </w:tc>
                        </w:tr>
                      </w:tbl>
                      <w:p w:rsidR="00CA00F7" w:rsidRDefault="00CA00F7" w:rsidP="00A01730">
                        <w:pPr>
                          <w:rPr>
                            <w:rFonts w:ascii="Verdana" w:hAnsi="Verdana"/>
                            <w:color w:val="000000"/>
                            <w:sz w:val="21"/>
                            <w:szCs w:val="21"/>
                          </w:rPr>
                        </w:pPr>
                      </w:p>
                    </w:tc>
                  </w:tr>
                </w:tbl>
                <w:p w:rsidR="00CA00F7" w:rsidRDefault="00CA00F7" w:rsidP="00A01730">
                  <w:pPr>
                    <w:rPr>
                      <w:rFonts w:ascii="Verdana" w:hAnsi="Verdana"/>
                      <w:color w:val="000000"/>
                      <w:sz w:val="21"/>
                      <w:szCs w:val="21"/>
                    </w:rPr>
                  </w:pPr>
                </w:p>
              </w:tc>
            </w:tr>
          </w:tbl>
          <w:p w:rsidR="00CA00F7" w:rsidRDefault="00CA00F7" w:rsidP="00A01730">
            <w:pPr>
              <w:jc w:val="center"/>
              <w:rPr>
                <w:rFonts w:ascii="Verdana" w:hAnsi="Verdana"/>
                <w:color w:val="000000"/>
                <w:sz w:val="21"/>
                <w:szCs w:val="21"/>
              </w:rPr>
            </w:pPr>
          </w:p>
        </w:tc>
      </w:tr>
    </w:tbl>
    <w:p w:rsidR="00CA00F7" w:rsidRDefault="00CA00F7" w:rsidP="00CA00F7">
      <w:pPr>
        <w:jc w:val="center"/>
        <w:rPr>
          <w:b/>
          <w:sz w:val="24"/>
          <w:szCs w:val="24"/>
          <w:lang w:val="en-US"/>
        </w:rPr>
      </w:pPr>
    </w:p>
    <w:sectPr w:rsidR="00CA00F7" w:rsidSect="0040034A">
      <w:headerReference w:type="default" r:id="rId55"/>
      <w:footerReference w:type="default" r:id="rId5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96" w:rsidRDefault="009E5C96" w:rsidP="0040034A">
      <w:r>
        <w:separator/>
      </w:r>
    </w:p>
  </w:endnote>
  <w:endnote w:type="continuationSeparator" w:id="0">
    <w:p w:rsidR="009E5C96" w:rsidRDefault="009E5C96"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A01730" w:rsidRDefault="00A01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96" w:rsidRDefault="009E5C96" w:rsidP="0040034A">
      <w:r>
        <w:separator/>
      </w:r>
    </w:p>
  </w:footnote>
  <w:footnote w:type="continuationSeparator" w:id="0">
    <w:p w:rsidR="009E5C96" w:rsidRDefault="009E5C96"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A01730" w:rsidRDefault="00A01730" w:rsidP="0040034A">
    <w:pPr>
      <w:pStyle w:val="Encabezado"/>
      <w:jc w:val="center"/>
      <w:rPr>
        <w:spacing w:val="40"/>
        <w:sz w:val="16"/>
        <w:szCs w:val="16"/>
      </w:rPr>
    </w:pPr>
  </w:p>
  <w:p w:rsidR="00A01730" w:rsidRDefault="00A01730">
    <w:pPr>
      <w:pStyle w:val="Encabezado"/>
    </w:pPr>
  </w:p>
  <w:p w:rsidR="00A01730" w:rsidRDefault="00A01730">
    <w:pPr>
      <w:pStyle w:val="Encabezado"/>
    </w:pPr>
  </w:p>
  <w:p w:rsidR="00A01730" w:rsidRDefault="00A01730">
    <w:pPr>
      <w:pStyle w:val="Encabezado"/>
    </w:pPr>
  </w:p>
  <w:p w:rsidR="00A01730" w:rsidRDefault="00A01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DC4"/>
    <w:multiLevelType w:val="multilevel"/>
    <w:tmpl w:val="4FA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12AFE"/>
    <w:multiLevelType w:val="multilevel"/>
    <w:tmpl w:val="03A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E614F"/>
    <w:multiLevelType w:val="hybridMultilevel"/>
    <w:tmpl w:val="94226C74"/>
    <w:lvl w:ilvl="0" w:tplc="BB6A7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E1847D8"/>
    <w:multiLevelType w:val="hybridMultilevel"/>
    <w:tmpl w:val="F44EE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C66345"/>
    <w:multiLevelType w:val="multilevel"/>
    <w:tmpl w:val="4BB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91E"/>
    <w:multiLevelType w:val="multilevel"/>
    <w:tmpl w:val="799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B3E0E"/>
    <w:multiLevelType w:val="hybridMultilevel"/>
    <w:tmpl w:val="EB48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A96547"/>
    <w:multiLevelType w:val="multilevel"/>
    <w:tmpl w:val="35E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61D33"/>
    <w:multiLevelType w:val="multilevel"/>
    <w:tmpl w:val="C1A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C5218"/>
    <w:multiLevelType w:val="multilevel"/>
    <w:tmpl w:val="5CD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746A0"/>
    <w:multiLevelType w:val="multilevel"/>
    <w:tmpl w:val="5F0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23FAD"/>
    <w:multiLevelType w:val="multilevel"/>
    <w:tmpl w:val="02E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637FB"/>
    <w:multiLevelType w:val="multilevel"/>
    <w:tmpl w:val="B17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10"/>
  </w:num>
  <w:num w:numId="5">
    <w:abstractNumId w:val="0"/>
  </w:num>
  <w:num w:numId="6">
    <w:abstractNumId w:val="9"/>
  </w:num>
  <w:num w:numId="7">
    <w:abstractNumId w:val="8"/>
  </w:num>
  <w:num w:numId="8">
    <w:abstractNumId w:val="1"/>
  </w:num>
  <w:num w:numId="9">
    <w:abstractNumId w:val="4"/>
  </w:num>
  <w:num w:numId="10">
    <w:abstractNumId w:val="6"/>
  </w:num>
  <w:num w:numId="11">
    <w:abstractNumId w:val="12"/>
  </w:num>
  <w:num w:numId="12">
    <w:abstractNumId w:val="3"/>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30D9"/>
    <w:rsid w:val="00091C32"/>
    <w:rsid w:val="0009341C"/>
    <w:rsid w:val="0009549B"/>
    <w:rsid w:val="00096206"/>
    <w:rsid w:val="0009636A"/>
    <w:rsid w:val="000A672E"/>
    <w:rsid w:val="000B090D"/>
    <w:rsid w:val="000B4931"/>
    <w:rsid w:val="000C5233"/>
    <w:rsid w:val="000C57C5"/>
    <w:rsid w:val="000C7774"/>
    <w:rsid w:val="000D0DD7"/>
    <w:rsid w:val="000D10B6"/>
    <w:rsid w:val="000D2F4D"/>
    <w:rsid w:val="000E3539"/>
    <w:rsid w:val="000E4667"/>
    <w:rsid w:val="000E49A9"/>
    <w:rsid w:val="000E59ED"/>
    <w:rsid w:val="000E5DCE"/>
    <w:rsid w:val="000E6B26"/>
    <w:rsid w:val="000E7037"/>
    <w:rsid w:val="001003BA"/>
    <w:rsid w:val="00100A87"/>
    <w:rsid w:val="00100E7A"/>
    <w:rsid w:val="001104AB"/>
    <w:rsid w:val="00112088"/>
    <w:rsid w:val="00120FD7"/>
    <w:rsid w:val="001259C7"/>
    <w:rsid w:val="0014158F"/>
    <w:rsid w:val="00143C50"/>
    <w:rsid w:val="00150480"/>
    <w:rsid w:val="00150743"/>
    <w:rsid w:val="00153395"/>
    <w:rsid w:val="00157DCA"/>
    <w:rsid w:val="001763CE"/>
    <w:rsid w:val="00182047"/>
    <w:rsid w:val="00182347"/>
    <w:rsid w:val="00184696"/>
    <w:rsid w:val="001875C4"/>
    <w:rsid w:val="00192125"/>
    <w:rsid w:val="00193520"/>
    <w:rsid w:val="001B4E24"/>
    <w:rsid w:val="001B5681"/>
    <w:rsid w:val="001C0CF6"/>
    <w:rsid w:val="001C240D"/>
    <w:rsid w:val="001E3509"/>
    <w:rsid w:val="001E3E11"/>
    <w:rsid w:val="001F4437"/>
    <w:rsid w:val="001F5837"/>
    <w:rsid w:val="001F7844"/>
    <w:rsid w:val="0020172A"/>
    <w:rsid w:val="002119E4"/>
    <w:rsid w:val="00216AC6"/>
    <w:rsid w:val="00220531"/>
    <w:rsid w:val="002207AE"/>
    <w:rsid w:val="00220BC3"/>
    <w:rsid w:val="002214A8"/>
    <w:rsid w:val="00224E95"/>
    <w:rsid w:val="0022651E"/>
    <w:rsid w:val="00227CCC"/>
    <w:rsid w:val="0023575D"/>
    <w:rsid w:val="00235A60"/>
    <w:rsid w:val="00237489"/>
    <w:rsid w:val="002419D2"/>
    <w:rsid w:val="00244065"/>
    <w:rsid w:val="0026202C"/>
    <w:rsid w:val="00264E51"/>
    <w:rsid w:val="00266923"/>
    <w:rsid w:val="00272B92"/>
    <w:rsid w:val="0027350B"/>
    <w:rsid w:val="00274736"/>
    <w:rsid w:val="00284E29"/>
    <w:rsid w:val="00290B3E"/>
    <w:rsid w:val="00297CBB"/>
    <w:rsid w:val="002A391C"/>
    <w:rsid w:val="002A493E"/>
    <w:rsid w:val="002A6145"/>
    <w:rsid w:val="002B49AA"/>
    <w:rsid w:val="002B5C25"/>
    <w:rsid w:val="002D101D"/>
    <w:rsid w:val="002D6B9A"/>
    <w:rsid w:val="002E0379"/>
    <w:rsid w:val="002E698D"/>
    <w:rsid w:val="002F6338"/>
    <w:rsid w:val="00302C87"/>
    <w:rsid w:val="003066C4"/>
    <w:rsid w:val="00317298"/>
    <w:rsid w:val="003212FF"/>
    <w:rsid w:val="00323262"/>
    <w:rsid w:val="00332B2E"/>
    <w:rsid w:val="00333FA3"/>
    <w:rsid w:val="003344C6"/>
    <w:rsid w:val="00334C1F"/>
    <w:rsid w:val="003470B3"/>
    <w:rsid w:val="00357788"/>
    <w:rsid w:val="00357AB7"/>
    <w:rsid w:val="00361505"/>
    <w:rsid w:val="00361753"/>
    <w:rsid w:val="00370281"/>
    <w:rsid w:val="00372370"/>
    <w:rsid w:val="00372EE5"/>
    <w:rsid w:val="0037719B"/>
    <w:rsid w:val="00384D7A"/>
    <w:rsid w:val="00391F17"/>
    <w:rsid w:val="003A5973"/>
    <w:rsid w:val="003A5EA8"/>
    <w:rsid w:val="003A5FAA"/>
    <w:rsid w:val="003A6C7A"/>
    <w:rsid w:val="003A709D"/>
    <w:rsid w:val="003B72E7"/>
    <w:rsid w:val="003C16F2"/>
    <w:rsid w:val="003C741B"/>
    <w:rsid w:val="003D3D07"/>
    <w:rsid w:val="003D4411"/>
    <w:rsid w:val="003D5976"/>
    <w:rsid w:val="003D6C5C"/>
    <w:rsid w:val="003E0B60"/>
    <w:rsid w:val="003F3FE5"/>
    <w:rsid w:val="003F60A4"/>
    <w:rsid w:val="0040034A"/>
    <w:rsid w:val="004047B3"/>
    <w:rsid w:val="00413A42"/>
    <w:rsid w:val="00416AA3"/>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B30E3"/>
    <w:rsid w:val="004B7EA0"/>
    <w:rsid w:val="004C35E8"/>
    <w:rsid w:val="004C68E7"/>
    <w:rsid w:val="004D3885"/>
    <w:rsid w:val="004D6483"/>
    <w:rsid w:val="004D7F94"/>
    <w:rsid w:val="004E66C9"/>
    <w:rsid w:val="004F0EA6"/>
    <w:rsid w:val="00505DE9"/>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302B"/>
    <w:rsid w:val="005D2CD8"/>
    <w:rsid w:val="005E1424"/>
    <w:rsid w:val="005E2746"/>
    <w:rsid w:val="005E4A84"/>
    <w:rsid w:val="005E61A4"/>
    <w:rsid w:val="005F6FE6"/>
    <w:rsid w:val="00603297"/>
    <w:rsid w:val="00604801"/>
    <w:rsid w:val="0061057F"/>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C3965"/>
    <w:rsid w:val="006C645C"/>
    <w:rsid w:val="006C6BFE"/>
    <w:rsid w:val="006E0460"/>
    <w:rsid w:val="006E761C"/>
    <w:rsid w:val="006E7AB1"/>
    <w:rsid w:val="006F3B02"/>
    <w:rsid w:val="006F5D01"/>
    <w:rsid w:val="0070345D"/>
    <w:rsid w:val="007064DA"/>
    <w:rsid w:val="0071028C"/>
    <w:rsid w:val="00715E7B"/>
    <w:rsid w:val="00717C32"/>
    <w:rsid w:val="00735265"/>
    <w:rsid w:val="007362D3"/>
    <w:rsid w:val="007443E0"/>
    <w:rsid w:val="0074486B"/>
    <w:rsid w:val="007469D3"/>
    <w:rsid w:val="007473AA"/>
    <w:rsid w:val="00751982"/>
    <w:rsid w:val="007603C2"/>
    <w:rsid w:val="00765232"/>
    <w:rsid w:val="00771F8A"/>
    <w:rsid w:val="00784160"/>
    <w:rsid w:val="007843D9"/>
    <w:rsid w:val="00784AF8"/>
    <w:rsid w:val="00785000"/>
    <w:rsid w:val="007859DC"/>
    <w:rsid w:val="00787467"/>
    <w:rsid w:val="00787837"/>
    <w:rsid w:val="00790B9A"/>
    <w:rsid w:val="007960AA"/>
    <w:rsid w:val="007963BE"/>
    <w:rsid w:val="00796AC7"/>
    <w:rsid w:val="00796B2C"/>
    <w:rsid w:val="007A0ED1"/>
    <w:rsid w:val="007A34A1"/>
    <w:rsid w:val="007A63E7"/>
    <w:rsid w:val="007B3984"/>
    <w:rsid w:val="007B4BEA"/>
    <w:rsid w:val="007C0AAD"/>
    <w:rsid w:val="007C1C5B"/>
    <w:rsid w:val="007C7CBA"/>
    <w:rsid w:val="007D0BC4"/>
    <w:rsid w:val="007D2725"/>
    <w:rsid w:val="007D4B65"/>
    <w:rsid w:val="007E55FB"/>
    <w:rsid w:val="007E5BBB"/>
    <w:rsid w:val="007F4C16"/>
    <w:rsid w:val="0080099E"/>
    <w:rsid w:val="00801800"/>
    <w:rsid w:val="00802398"/>
    <w:rsid w:val="00806910"/>
    <w:rsid w:val="00807D71"/>
    <w:rsid w:val="00815F24"/>
    <w:rsid w:val="00820E81"/>
    <w:rsid w:val="00826912"/>
    <w:rsid w:val="00826AA9"/>
    <w:rsid w:val="008313F2"/>
    <w:rsid w:val="008548D0"/>
    <w:rsid w:val="00861799"/>
    <w:rsid w:val="00864785"/>
    <w:rsid w:val="00874764"/>
    <w:rsid w:val="0087488A"/>
    <w:rsid w:val="00877834"/>
    <w:rsid w:val="00877F7F"/>
    <w:rsid w:val="008879B2"/>
    <w:rsid w:val="00891E52"/>
    <w:rsid w:val="008960D9"/>
    <w:rsid w:val="008974C2"/>
    <w:rsid w:val="008A0D46"/>
    <w:rsid w:val="008A129E"/>
    <w:rsid w:val="008A2D76"/>
    <w:rsid w:val="008A41C2"/>
    <w:rsid w:val="008B7346"/>
    <w:rsid w:val="008C3ED0"/>
    <w:rsid w:val="008C4BA9"/>
    <w:rsid w:val="008C7476"/>
    <w:rsid w:val="008D7B52"/>
    <w:rsid w:val="008E208B"/>
    <w:rsid w:val="008E210C"/>
    <w:rsid w:val="008E2E66"/>
    <w:rsid w:val="008F3896"/>
    <w:rsid w:val="008F6E14"/>
    <w:rsid w:val="008F78BD"/>
    <w:rsid w:val="009014A5"/>
    <w:rsid w:val="009062D3"/>
    <w:rsid w:val="00915202"/>
    <w:rsid w:val="00916257"/>
    <w:rsid w:val="00916A0E"/>
    <w:rsid w:val="00920EBC"/>
    <w:rsid w:val="00921CA2"/>
    <w:rsid w:val="00924EEA"/>
    <w:rsid w:val="00924F96"/>
    <w:rsid w:val="00925B4F"/>
    <w:rsid w:val="009364CE"/>
    <w:rsid w:val="00941163"/>
    <w:rsid w:val="009419B1"/>
    <w:rsid w:val="009444B1"/>
    <w:rsid w:val="00944BF3"/>
    <w:rsid w:val="00944E5B"/>
    <w:rsid w:val="009455E7"/>
    <w:rsid w:val="00946BF8"/>
    <w:rsid w:val="00961A94"/>
    <w:rsid w:val="0096379B"/>
    <w:rsid w:val="00964009"/>
    <w:rsid w:val="00974E3E"/>
    <w:rsid w:val="00982C6B"/>
    <w:rsid w:val="00985BE9"/>
    <w:rsid w:val="009871F3"/>
    <w:rsid w:val="009945FC"/>
    <w:rsid w:val="00996B44"/>
    <w:rsid w:val="0099792E"/>
    <w:rsid w:val="009A035C"/>
    <w:rsid w:val="009A6B2E"/>
    <w:rsid w:val="009B2AB5"/>
    <w:rsid w:val="009B7202"/>
    <w:rsid w:val="009C1668"/>
    <w:rsid w:val="009D5567"/>
    <w:rsid w:val="009E199A"/>
    <w:rsid w:val="009E199C"/>
    <w:rsid w:val="009E5C96"/>
    <w:rsid w:val="009F2471"/>
    <w:rsid w:val="009F25E7"/>
    <w:rsid w:val="009F2E37"/>
    <w:rsid w:val="009F34DD"/>
    <w:rsid w:val="00A01730"/>
    <w:rsid w:val="00A03346"/>
    <w:rsid w:val="00A04D8D"/>
    <w:rsid w:val="00A060FF"/>
    <w:rsid w:val="00A15110"/>
    <w:rsid w:val="00A21FCE"/>
    <w:rsid w:val="00A24D09"/>
    <w:rsid w:val="00A33B53"/>
    <w:rsid w:val="00A35784"/>
    <w:rsid w:val="00A359F1"/>
    <w:rsid w:val="00A42262"/>
    <w:rsid w:val="00A42BDA"/>
    <w:rsid w:val="00A46630"/>
    <w:rsid w:val="00A46EE3"/>
    <w:rsid w:val="00A62B6B"/>
    <w:rsid w:val="00A65951"/>
    <w:rsid w:val="00A65C99"/>
    <w:rsid w:val="00A717F7"/>
    <w:rsid w:val="00A727F6"/>
    <w:rsid w:val="00A77C3E"/>
    <w:rsid w:val="00A92AEB"/>
    <w:rsid w:val="00A93113"/>
    <w:rsid w:val="00A937B4"/>
    <w:rsid w:val="00A958BB"/>
    <w:rsid w:val="00AA39F4"/>
    <w:rsid w:val="00AA6BE3"/>
    <w:rsid w:val="00AB48A5"/>
    <w:rsid w:val="00AC1A3C"/>
    <w:rsid w:val="00AC2491"/>
    <w:rsid w:val="00AC39F3"/>
    <w:rsid w:val="00AC5870"/>
    <w:rsid w:val="00AC7252"/>
    <w:rsid w:val="00AD047F"/>
    <w:rsid w:val="00AD41FC"/>
    <w:rsid w:val="00AD5B55"/>
    <w:rsid w:val="00AD7315"/>
    <w:rsid w:val="00AF47AD"/>
    <w:rsid w:val="00B017BD"/>
    <w:rsid w:val="00B11678"/>
    <w:rsid w:val="00B21076"/>
    <w:rsid w:val="00B24B56"/>
    <w:rsid w:val="00B275CE"/>
    <w:rsid w:val="00B30438"/>
    <w:rsid w:val="00B3249A"/>
    <w:rsid w:val="00B32E43"/>
    <w:rsid w:val="00B37B56"/>
    <w:rsid w:val="00B46C2E"/>
    <w:rsid w:val="00B60996"/>
    <w:rsid w:val="00B62882"/>
    <w:rsid w:val="00B673FA"/>
    <w:rsid w:val="00B72158"/>
    <w:rsid w:val="00B7244F"/>
    <w:rsid w:val="00B77813"/>
    <w:rsid w:val="00B817A7"/>
    <w:rsid w:val="00B82F46"/>
    <w:rsid w:val="00B9251C"/>
    <w:rsid w:val="00B9586D"/>
    <w:rsid w:val="00BB0912"/>
    <w:rsid w:val="00BB22B4"/>
    <w:rsid w:val="00BB269C"/>
    <w:rsid w:val="00BB4F9E"/>
    <w:rsid w:val="00BB5919"/>
    <w:rsid w:val="00BC4B29"/>
    <w:rsid w:val="00BC54F0"/>
    <w:rsid w:val="00BC5AC0"/>
    <w:rsid w:val="00BD3304"/>
    <w:rsid w:val="00BE311A"/>
    <w:rsid w:val="00BE3785"/>
    <w:rsid w:val="00BE6687"/>
    <w:rsid w:val="00BE6FB4"/>
    <w:rsid w:val="00BF0FF8"/>
    <w:rsid w:val="00BF7560"/>
    <w:rsid w:val="00C04F79"/>
    <w:rsid w:val="00C11ABF"/>
    <w:rsid w:val="00C1632C"/>
    <w:rsid w:val="00C24F09"/>
    <w:rsid w:val="00C3429C"/>
    <w:rsid w:val="00C34887"/>
    <w:rsid w:val="00C3576E"/>
    <w:rsid w:val="00C367E1"/>
    <w:rsid w:val="00C36B42"/>
    <w:rsid w:val="00C53C30"/>
    <w:rsid w:val="00C54C37"/>
    <w:rsid w:val="00C56F3D"/>
    <w:rsid w:val="00C6241B"/>
    <w:rsid w:val="00C67AD3"/>
    <w:rsid w:val="00C73902"/>
    <w:rsid w:val="00C82F04"/>
    <w:rsid w:val="00C82F60"/>
    <w:rsid w:val="00C8421E"/>
    <w:rsid w:val="00C8481B"/>
    <w:rsid w:val="00C86856"/>
    <w:rsid w:val="00C96E1A"/>
    <w:rsid w:val="00CA00F7"/>
    <w:rsid w:val="00CA6C2E"/>
    <w:rsid w:val="00CB02CD"/>
    <w:rsid w:val="00CB1149"/>
    <w:rsid w:val="00CB1FAC"/>
    <w:rsid w:val="00CB507A"/>
    <w:rsid w:val="00CD2CFE"/>
    <w:rsid w:val="00CD302B"/>
    <w:rsid w:val="00CE6CE9"/>
    <w:rsid w:val="00CF080A"/>
    <w:rsid w:val="00CF1BB4"/>
    <w:rsid w:val="00CF7201"/>
    <w:rsid w:val="00D04929"/>
    <w:rsid w:val="00D05A37"/>
    <w:rsid w:val="00D116B6"/>
    <w:rsid w:val="00D13942"/>
    <w:rsid w:val="00D17535"/>
    <w:rsid w:val="00D360A8"/>
    <w:rsid w:val="00D3777E"/>
    <w:rsid w:val="00D42EA8"/>
    <w:rsid w:val="00D4398B"/>
    <w:rsid w:val="00D61305"/>
    <w:rsid w:val="00D66E04"/>
    <w:rsid w:val="00D6717B"/>
    <w:rsid w:val="00D67C82"/>
    <w:rsid w:val="00D70348"/>
    <w:rsid w:val="00D710F6"/>
    <w:rsid w:val="00D728F0"/>
    <w:rsid w:val="00D76642"/>
    <w:rsid w:val="00D94F3F"/>
    <w:rsid w:val="00D968A7"/>
    <w:rsid w:val="00DA0322"/>
    <w:rsid w:val="00DA1365"/>
    <w:rsid w:val="00DA2C4A"/>
    <w:rsid w:val="00DA7730"/>
    <w:rsid w:val="00DB605F"/>
    <w:rsid w:val="00DB7056"/>
    <w:rsid w:val="00DC09E0"/>
    <w:rsid w:val="00DC3F44"/>
    <w:rsid w:val="00DD405A"/>
    <w:rsid w:val="00DD510D"/>
    <w:rsid w:val="00DE0E1A"/>
    <w:rsid w:val="00DE5513"/>
    <w:rsid w:val="00DE5FAE"/>
    <w:rsid w:val="00DF7AA5"/>
    <w:rsid w:val="00E06B61"/>
    <w:rsid w:val="00E11B1E"/>
    <w:rsid w:val="00E1296C"/>
    <w:rsid w:val="00E1520D"/>
    <w:rsid w:val="00E17EE6"/>
    <w:rsid w:val="00E2025C"/>
    <w:rsid w:val="00E21687"/>
    <w:rsid w:val="00E22467"/>
    <w:rsid w:val="00E2498C"/>
    <w:rsid w:val="00E26523"/>
    <w:rsid w:val="00E2698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A2C59"/>
    <w:rsid w:val="00EA4288"/>
    <w:rsid w:val="00EA55F8"/>
    <w:rsid w:val="00EC1B71"/>
    <w:rsid w:val="00ED1725"/>
    <w:rsid w:val="00EE4C9F"/>
    <w:rsid w:val="00EE6886"/>
    <w:rsid w:val="00EE7C28"/>
    <w:rsid w:val="00EF13C3"/>
    <w:rsid w:val="00EF37D9"/>
    <w:rsid w:val="00EF6075"/>
    <w:rsid w:val="00F023D2"/>
    <w:rsid w:val="00F07FB4"/>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994"/>
    <w:rsid w:val="00FB4103"/>
    <w:rsid w:val="00FC1CE6"/>
    <w:rsid w:val="00FC4821"/>
    <w:rsid w:val="00FD7A72"/>
    <w:rsid w:val="00FE17F6"/>
    <w:rsid w:val="00FE447F"/>
    <w:rsid w:val="00FE593A"/>
    <w:rsid w:val="00FE5C64"/>
    <w:rsid w:val="00FF2517"/>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listas.org/plataforma/mod/forum/discuss.php?d=28" TargetMode="External"/><Relationship Id="rId18" Type="http://schemas.openxmlformats.org/officeDocument/2006/relationships/hyperlink" Target="https://documentalistas.org/" TargetMode="External"/><Relationship Id="rId26" Type="http://schemas.openxmlformats.org/officeDocument/2006/relationships/hyperlink" Target="https://www.col.org/news/news/2nd-world-oer-congress-opens-slovenia" TargetMode="External"/><Relationship Id="rId39" Type="http://schemas.openxmlformats.org/officeDocument/2006/relationships/hyperlink" Target="https://spectrum.ieee.org/computing/networks/illinois-vs-dubai-two-experiments-bring-blockchains-to-government" TargetMode="External"/><Relationship Id="rId21" Type="http://schemas.openxmlformats.org/officeDocument/2006/relationships/hyperlink" Target="https://www.col.org/" TargetMode="External"/><Relationship Id="rId34" Type="http://schemas.openxmlformats.org/officeDocument/2006/relationships/hyperlink" Target="https://spectrum.ieee.org/energy/policy/the-ridiculous-amount-of-energy-it-takes-to-run-bitcoin" TargetMode="External"/><Relationship Id="rId42" Type="http://schemas.openxmlformats.org/officeDocument/2006/relationships/hyperlink" Target="http://lj.libraryjournal.com/author/jberry/" TargetMode="External"/><Relationship Id="rId47" Type="http://schemas.openxmlformats.org/officeDocument/2006/relationships/hyperlink" Target="http://lj.libraryjournal.com/blogs/annoyedlibrarian/2017/10/16/sexual-harassment-your-library/" TargetMode="External"/><Relationship Id="rId50" Type="http://schemas.openxmlformats.org/officeDocument/2006/relationships/image" Target="media/image4.gif"/><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youtu.be/vNXx9XJGAr8" TargetMode="External"/><Relationship Id="rId17" Type="http://schemas.openxmlformats.org/officeDocument/2006/relationships/hyperlink" Target="http://flip.it/SjSLot" TargetMode="External"/><Relationship Id="rId25" Type="http://schemas.openxmlformats.org/officeDocument/2006/relationships/hyperlink" Target="https://www.col.org/news/news/2nd-world-oer-congress-opens-slovenia" TargetMode="External"/><Relationship Id="rId33" Type="http://schemas.openxmlformats.org/officeDocument/2006/relationships/hyperlink" Target="https://spectrum.ieee.org/computing/networks/how-smart-contracts-work" TargetMode="External"/><Relationship Id="rId38" Type="http://schemas.openxmlformats.org/officeDocument/2006/relationships/hyperlink" Target="https://spectrum.ieee.org/computing/networks/why-the-biggest-bitcoin-mines-are-in-china" TargetMode="External"/><Relationship Id="rId46" Type="http://schemas.openxmlformats.org/officeDocument/2006/relationships/hyperlink" Target="http://lj.libraryjournal.com/blogs/annoyedlibrarian/author/annoyedlibrarian/" TargetMode="External"/><Relationship Id="rId2" Type="http://schemas.openxmlformats.org/officeDocument/2006/relationships/styles" Target="styles.xml"/><Relationship Id="rId16" Type="http://schemas.openxmlformats.org/officeDocument/2006/relationships/hyperlink" Target="https://documentalistas.org/plataforma/mod/forum/discuss.php?d=79" TargetMode="External"/><Relationship Id="rId20" Type="http://schemas.openxmlformats.org/officeDocument/2006/relationships/hyperlink" Target="http://www.infodocket.com/author/gprice/" TargetMode="External"/><Relationship Id="rId29" Type="http://schemas.openxmlformats.org/officeDocument/2006/relationships/hyperlink" Target="http://www.infodocket.com/author/gprice/" TargetMode="External"/><Relationship Id="rId41" Type="http://schemas.openxmlformats.org/officeDocument/2006/relationships/hyperlink" Target="https://spectrum.ieee.org/video/computing/networks/video-the-bitcoin-blockchain-explained"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umentalistas.org/plataforma/mod/forum/discuss.php?d=184" TargetMode="External"/><Relationship Id="rId24" Type="http://schemas.openxmlformats.org/officeDocument/2006/relationships/hyperlink" Target="http://oasis.col.org/bitstream/handle/11599/2788/2017_COL_OER-Global-Report.pdf" TargetMode="External"/><Relationship Id="rId32" Type="http://schemas.openxmlformats.org/officeDocument/2006/relationships/hyperlink" Target="https://spectrum.ieee.org/computing/networks/how-blockchains-work" TargetMode="External"/><Relationship Id="rId37" Type="http://schemas.openxmlformats.org/officeDocument/2006/relationships/hyperlink" Target="https://spectrum.ieee.org/computing/networks/blockchain-lingo" TargetMode="External"/><Relationship Id="rId40" Type="http://schemas.openxmlformats.org/officeDocument/2006/relationships/hyperlink" Target="https://spectrum.ieee.org/computing/networks/blockchains-will-allow-rooftop-solar-energy-trading-for-fun-and-profit" TargetMode="External"/><Relationship Id="rId45" Type="http://schemas.openxmlformats.org/officeDocument/2006/relationships/hyperlink" Target="https://subscribe.pcspublink.com/sub/subscribeform_msi.aspx?t=JWECNT&amp;p=LBJL" TargetMode="External"/><Relationship Id="rId53" Type="http://schemas.openxmlformats.org/officeDocument/2006/relationships/hyperlink" Target="http://mediasource.actonservice.com/acton/ct/10574/s-14df-1710/Bct/l-00ab/l-00ab:22523/ct3_0/1?sid=TV2:oipD7sdfd"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umentalistas.org/plataforma/mod/forum/discuss.php?d=153" TargetMode="External"/><Relationship Id="rId23" Type="http://schemas.openxmlformats.org/officeDocument/2006/relationships/image" Target="media/image2.jpeg"/><Relationship Id="rId28" Type="http://schemas.openxmlformats.org/officeDocument/2006/relationships/hyperlink" Target="http://loc.gov/librarians" TargetMode="External"/><Relationship Id="rId36" Type="http://schemas.openxmlformats.org/officeDocument/2006/relationships/hyperlink" Target="https://spectrum.ieee.org/energy/policy/the-ridiculous-amount-of-energy-it-takes-to-run-bitcoin" TargetMode="External"/><Relationship Id="rId49" Type="http://schemas.openxmlformats.org/officeDocument/2006/relationships/hyperlink" Target="http://mediasource.actonservice.com/acton/ct/10574/s-14df-1710/Bct/l-00ab/l-00ab:22523/ct1_0/1?sid=TV2:oipD7sdfd" TargetMode="External"/><Relationship Id="rId57" Type="http://schemas.openxmlformats.org/officeDocument/2006/relationships/fontTable" Target="fontTable.xml"/><Relationship Id="rId10" Type="http://schemas.openxmlformats.org/officeDocument/2006/relationships/hyperlink" Target="https://documentalistas.org/plataforma/mod/forum/discuss.php?d=86" TargetMode="External"/><Relationship Id="rId19" Type="http://schemas.openxmlformats.org/officeDocument/2006/relationships/hyperlink" Target="http://www.twitter.com/fundacioncd" TargetMode="External"/><Relationship Id="rId31" Type="http://schemas.openxmlformats.org/officeDocument/2006/relationships/hyperlink" Target="https://spectrum.ieee.org/computing/networks/blockchains-how-they-work-and-why-theyll-change-the-world" TargetMode="External"/><Relationship Id="rId44" Type="http://schemas.openxmlformats.org/officeDocument/2006/relationships/hyperlink" Target="http://lj.libraryjournal.com/2017/09/lj-in-print/bestsmalllibrary2017/" TargetMode="External"/><Relationship Id="rId52"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linkedin.com/groups/5116572" TargetMode="External"/><Relationship Id="rId14" Type="http://schemas.openxmlformats.org/officeDocument/2006/relationships/hyperlink" Target="https://documentalistas.org/plataforma/mod/forum/discuss.php?d=183" TargetMode="External"/><Relationship Id="rId22" Type="http://schemas.openxmlformats.org/officeDocument/2006/relationships/hyperlink" Target="http://oasis.col.org/bitstream/handle/11599/2788/2017_COL_OER-Global-Report.pdf" TargetMode="External"/><Relationship Id="rId27" Type="http://schemas.openxmlformats.org/officeDocument/2006/relationships/hyperlink" Target="http://www.infodocket.com/author/gprice/" TargetMode="External"/><Relationship Id="rId30" Type="http://schemas.openxmlformats.org/officeDocument/2006/relationships/hyperlink" Target="https://spectrum.ieee.org/static/special-report-blockchain-world" TargetMode="External"/><Relationship Id="rId35" Type="http://schemas.openxmlformats.org/officeDocument/2006/relationships/hyperlink" Target="https://spectrum.ieee.org/computing/networks/do-you-need-a-blockchain" TargetMode="External"/><Relationship Id="rId43" Type="http://schemas.openxmlformats.org/officeDocument/2006/relationships/image" Target="media/image3.jpeg"/><Relationship Id="rId48" Type="http://schemas.openxmlformats.org/officeDocument/2006/relationships/hyperlink" Target="http://www.silive.com/news/2017/10/explosive_suit_male_supervisor.html" TargetMode="External"/><Relationship Id="rId56" Type="http://schemas.openxmlformats.org/officeDocument/2006/relationships/footer" Target="footer1.xml"/><Relationship Id="rId8" Type="http://schemas.openxmlformats.org/officeDocument/2006/relationships/hyperlink" Target="https://documentalistas.org/plataforma/mod/forum/discuss.php?d=178" TargetMode="External"/><Relationship Id="rId51" Type="http://schemas.openxmlformats.org/officeDocument/2006/relationships/hyperlink" Target="http://mediasource.actonservice.com/acton/ct/10574/s-14df-1710/Bct/l-00ab/l-00ab:22523/ct2_0/1?sid=TV2:oipD7sdfd"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3321</Words>
  <Characters>18268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Certificaciones</cp:lastModifiedBy>
  <cp:revision>15</cp:revision>
  <dcterms:created xsi:type="dcterms:W3CDTF">2017-11-01T15:11:00Z</dcterms:created>
  <dcterms:modified xsi:type="dcterms:W3CDTF">2017-11-14T20:55:00Z</dcterms:modified>
</cp:coreProperties>
</file>